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E5C" w:rsidRPr="009D4436" w:rsidRDefault="001D5E5C" w:rsidP="001D5E5C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1D5E5C" w:rsidRPr="009D4436" w:rsidRDefault="001D5E5C" w:rsidP="001D5E5C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1D5E5C" w:rsidRPr="009D4436" w:rsidRDefault="001D5E5C" w:rsidP="001D5E5C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1D5E5C" w:rsidRPr="009D4436" w:rsidRDefault="001D5E5C" w:rsidP="001D5E5C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1D5E5C" w:rsidRPr="00E34740" w:rsidRDefault="001D5E5C" w:rsidP="001D5E5C">
      <w:pPr>
        <w:spacing w:line="240" w:lineRule="auto"/>
        <w:contextualSpacing/>
        <w:jc w:val="right"/>
        <w:rPr>
          <w:color w:val="000000"/>
        </w:rPr>
      </w:pPr>
    </w:p>
    <w:p w:rsidR="001D5E5C" w:rsidRDefault="001D5E5C" w:rsidP="001D5E5C">
      <w:pPr>
        <w:spacing w:line="240" w:lineRule="auto"/>
        <w:contextualSpacing/>
        <w:jc w:val="both"/>
        <w:rPr>
          <w:color w:val="000000"/>
        </w:rPr>
      </w:pPr>
    </w:p>
    <w:p w:rsidR="001D5E5C" w:rsidRPr="00107A01" w:rsidRDefault="001D5E5C" w:rsidP="001D5E5C">
      <w:pPr>
        <w:spacing w:line="240" w:lineRule="auto"/>
        <w:contextualSpacing/>
        <w:jc w:val="both"/>
        <w:rPr>
          <w:color w:val="000000"/>
        </w:rPr>
      </w:pPr>
    </w:p>
    <w:p w:rsidR="001D5E5C" w:rsidRDefault="001D5E5C" w:rsidP="001D5E5C">
      <w:pPr>
        <w:spacing w:line="240" w:lineRule="auto"/>
        <w:contextualSpacing/>
        <w:jc w:val="left"/>
        <w:rPr>
          <w:color w:val="000000"/>
        </w:rPr>
      </w:pPr>
    </w:p>
    <w:p w:rsidR="001D5E5C" w:rsidRPr="00917550" w:rsidRDefault="001D5E5C" w:rsidP="001D5E5C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1D5E5C" w:rsidRDefault="001D5E5C" w:rsidP="001D5E5C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8F0B7B" w:rsidRDefault="008F0B7B" w:rsidP="008F0B7B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075E9C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1D5E5C" w:rsidRDefault="001D5E5C" w:rsidP="001D5E5C">
      <w:pPr>
        <w:spacing w:line="240" w:lineRule="auto"/>
        <w:rPr>
          <w:b/>
          <w:szCs w:val="24"/>
        </w:rPr>
      </w:pPr>
    </w:p>
    <w:p w:rsidR="008F0B7B" w:rsidRDefault="008F0B7B" w:rsidP="001D5E5C">
      <w:pPr>
        <w:spacing w:line="240" w:lineRule="auto"/>
        <w:rPr>
          <w:b/>
          <w:szCs w:val="24"/>
        </w:rPr>
      </w:pPr>
    </w:p>
    <w:p w:rsidR="001D5E5C" w:rsidRDefault="001D5E5C" w:rsidP="001D5E5C">
      <w:pPr>
        <w:spacing w:line="240" w:lineRule="auto"/>
        <w:rPr>
          <w:b/>
          <w:szCs w:val="24"/>
        </w:rPr>
      </w:pPr>
    </w:p>
    <w:p w:rsidR="001D5E5C" w:rsidRDefault="001D5E5C" w:rsidP="001D5E5C">
      <w:pPr>
        <w:spacing w:line="240" w:lineRule="auto"/>
        <w:rPr>
          <w:b/>
          <w:szCs w:val="24"/>
        </w:rPr>
      </w:pPr>
    </w:p>
    <w:p w:rsidR="001D5E5C" w:rsidRDefault="001D5E5C" w:rsidP="001D5E5C">
      <w:pPr>
        <w:spacing w:line="240" w:lineRule="auto"/>
        <w:rPr>
          <w:b/>
          <w:szCs w:val="24"/>
        </w:rPr>
      </w:pPr>
    </w:p>
    <w:p w:rsidR="001D5E5C" w:rsidRDefault="001D5E5C" w:rsidP="001D5E5C">
      <w:pPr>
        <w:spacing w:line="240" w:lineRule="auto"/>
        <w:rPr>
          <w:b/>
          <w:szCs w:val="24"/>
        </w:rPr>
      </w:pPr>
    </w:p>
    <w:p w:rsidR="001D5E5C" w:rsidRDefault="001D5E5C" w:rsidP="001D5E5C">
      <w:pPr>
        <w:spacing w:line="240" w:lineRule="auto"/>
        <w:rPr>
          <w:b/>
          <w:szCs w:val="24"/>
        </w:rPr>
      </w:pPr>
    </w:p>
    <w:p w:rsidR="001D5E5C" w:rsidRPr="0041245F" w:rsidRDefault="001D5E5C" w:rsidP="001D5E5C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1D5E5C" w:rsidRPr="0041245F" w:rsidRDefault="001D5E5C" w:rsidP="001D5E5C">
      <w:pPr>
        <w:spacing w:line="240" w:lineRule="auto"/>
        <w:rPr>
          <w:sz w:val="32"/>
          <w:szCs w:val="32"/>
        </w:rPr>
      </w:pPr>
    </w:p>
    <w:p w:rsidR="001D5E5C" w:rsidRPr="0041245F" w:rsidRDefault="001D5E5C" w:rsidP="001D5E5C">
      <w:pPr>
        <w:spacing w:line="240" w:lineRule="auto"/>
        <w:rPr>
          <w:sz w:val="32"/>
          <w:szCs w:val="32"/>
        </w:rPr>
      </w:pPr>
    </w:p>
    <w:p w:rsidR="001D5E5C" w:rsidRPr="0041245F" w:rsidRDefault="001D5E5C" w:rsidP="001D5E5C">
      <w:pPr>
        <w:spacing w:line="240" w:lineRule="auto"/>
        <w:rPr>
          <w:sz w:val="28"/>
          <w:szCs w:val="28"/>
        </w:rPr>
      </w:pPr>
    </w:p>
    <w:p w:rsidR="001D5E5C" w:rsidRPr="0041245F" w:rsidRDefault="001D5E5C" w:rsidP="001D5E5C">
      <w:pPr>
        <w:spacing w:line="240" w:lineRule="auto"/>
        <w:rPr>
          <w:sz w:val="28"/>
          <w:szCs w:val="28"/>
        </w:rPr>
      </w:pPr>
    </w:p>
    <w:p w:rsidR="001D5E5C" w:rsidRPr="0041245F" w:rsidRDefault="001D5E5C" w:rsidP="001D5E5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1D5E5C" w:rsidRDefault="001D5E5C" w:rsidP="001D5E5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1D5E5C" w:rsidRPr="0041245F" w:rsidRDefault="001D5E5C" w:rsidP="001D5E5C">
      <w:pPr>
        <w:spacing w:line="240" w:lineRule="auto"/>
        <w:rPr>
          <w:b/>
          <w:sz w:val="28"/>
          <w:szCs w:val="28"/>
        </w:rPr>
      </w:pPr>
    </w:p>
    <w:p w:rsidR="001D5E5C" w:rsidRPr="0041245F" w:rsidRDefault="001D5E5C" w:rsidP="001D5E5C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1D5E5C" w:rsidRDefault="001D5E5C" w:rsidP="001D5E5C">
      <w:pPr>
        <w:spacing w:line="240" w:lineRule="auto"/>
        <w:rPr>
          <w:b/>
          <w:sz w:val="28"/>
          <w:szCs w:val="28"/>
        </w:rPr>
      </w:pPr>
    </w:p>
    <w:p w:rsidR="001D5E5C" w:rsidRPr="0041245F" w:rsidRDefault="001D5E5C" w:rsidP="001D5E5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«КОМПЬЮТЕРНОЕ 3</w:t>
      </w:r>
      <w:r>
        <w:rPr>
          <w:b/>
          <w:sz w:val="28"/>
          <w:szCs w:val="28"/>
          <w:lang w:val="en-US"/>
        </w:rPr>
        <w:t>D</w:t>
      </w:r>
      <w:r w:rsidRPr="00B720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МОДЕЛИРОВАНИЕ»</w:t>
      </w:r>
    </w:p>
    <w:p w:rsidR="001D5E5C" w:rsidRDefault="001D5E5C" w:rsidP="001D5E5C">
      <w:pPr>
        <w:spacing w:line="240" w:lineRule="auto"/>
        <w:rPr>
          <w:i/>
          <w:sz w:val="28"/>
          <w:szCs w:val="28"/>
        </w:rPr>
      </w:pPr>
    </w:p>
    <w:p w:rsidR="001D5E5C" w:rsidRPr="00CF29B6" w:rsidRDefault="00CF29B6" w:rsidP="001D5E5C">
      <w:pPr>
        <w:spacing w:line="240" w:lineRule="auto"/>
        <w:rPr>
          <w:b/>
          <w:sz w:val="28"/>
          <w:szCs w:val="28"/>
        </w:rPr>
      </w:pPr>
      <w:r w:rsidRPr="00CF29B6">
        <w:rPr>
          <w:b/>
          <w:sz w:val="28"/>
          <w:szCs w:val="28"/>
        </w:rPr>
        <w:t xml:space="preserve">по теме </w:t>
      </w:r>
      <w:r w:rsidRPr="00CF29B6">
        <w:rPr>
          <w:b/>
          <w:bCs/>
          <w:color w:val="000000"/>
          <w:sz w:val="28"/>
          <w:szCs w:val="28"/>
          <w:bdr w:val="none" w:sz="0" w:space="0" w:color="auto" w:frame="1"/>
        </w:rPr>
        <w:t>«</w:t>
      </w:r>
      <w:r w:rsidRPr="00CF29B6">
        <w:rPr>
          <w:b/>
          <w:sz w:val="28"/>
          <w:szCs w:val="28"/>
        </w:rPr>
        <w:t xml:space="preserve">Деформация моделей, построенных методом </w:t>
      </w:r>
      <w:proofErr w:type="spellStart"/>
      <w:r w:rsidRPr="00CF29B6">
        <w:rPr>
          <w:b/>
          <w:sz w:val="28"/>
          <w:szCs w:val="28"/>
        </w:rPr>
        <w:t>лофтинга</w:t>
      </w:r>
      <w:proofErr w:type="spellEnd"/>
      <w:r w:rsidRPr="00CF29B6">
        <w:rPr>
          <w:b/>
          <w:sz w:val="28"/>
          <w:szCs w:val="28"/>
        </w:rPr>
        <w:t>»</w:t>
      </w:r>
    </w:p>
    <w:p w:rsidR="001D5E5C" w:rsidRPr="0041245F" w:rsidRDefault="001D5E5C" w:rsidP="001D5E5C">
      <w:pPr>
        <w:spacing w:line="240" w:lineRule="auto"/>
        <w:jc w:val="both"/>
        <w:rPr>
          <w:sz w:val="28"/>
          <w:szCs w:val="28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  <w:bookmarkStart w:id="0" w:name="_GoBack"/>
      <w:bookmarkEnd w:id="0"/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Default="001D5E5C" w:rsidP="001D5E5C">
      <w:pPr>
        <w:spacing w:line="240" w:lineRule="auto"/>
        <w:jc w:val="both"/>
        <w:rPr>
          <w:szCs w:val="24"/>
        </w:rPr>
      </w:pPr>
    </w:p>
    <w:p w:rsidR="001D5E5C" w:rsidRPr="00A74BB2" w:rsidRDefault="001D5E5C" w:rsidP="001D5E5C">
      <w:pPr>
        <w:spacing w:line="240" w:lineRule="auto"/>
        <w:jc w:val="both"/>
        <w:rPr>
          <w:szCs w:val="24"/>
        </w:rPr>
      </w:pPr>
    </w:p>
    <w:p w:rsidR="001D5E5C" w:rsidRDefault="001D5E5C" w:rsidP="001D5E5C">
      <w:pPr>
        <w:spacing w:line="240" w:lineRule="auto"/>
        <w:rPr>
          <w:szCs w:val="24"/>
        </w:rPr>
      </w:pPr>
    </w:p>
    <w:p w:rsidR="001D5E5C" w:rsidRDefault="001D5E5C" w:rsidP="001D5E5C">
      <w:pPr>
        <w:spacing w:line="240" w:lineRule="auto"/>
        <w:rPr>
          <w:szCs w:val="24"/>
        </w:rPr>
      </w:pPr>
    </w:p>
    <w:p w:rsidR="001D5E5C" w:rsidRDefault="001D5E5C" w:rsidP="001D5E5C">
      <w:pPr>
        <w:spacing w:line="240" w:lineRule="auto"/>
        <w:rPr>
          <w:szCs w:val="24"/>
        </w:rPr>
      </w:pPr>
    </w:p>
    <w:p w:rsidR="001D5E5C" w:rsidRDefault="001D5E5C" w:rsidP="001D5E5C">
      <w:pPr>
        <w:spacing w:line="240" w:lineRule="auto"/>
        <w:rPr>
          <w:szCs w:val="24"/>
        </w:rPr>
      </w:pPr>
    </w:p>
    <w:p w:rsidR="001D5E5C" w:rsidRDefault="001D5E5C" w:rsidP="001D5E5C">
      <w:pPr>
        <w:spacing w:line="240" w:lineRule="auto"/>
        <w:rPr>
          <w:szCs w:val="24"/>
        </w:rPr>
      </w:pPr>
    </w:p>
    <w:p w:rsidR="001D5E5C" w:rsidRDefault="001D5E5C" w:rsidP="001D5E5C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1D5E5C" w:rsidRDefault="001D5E5C" w:rsidP="001D5E5C">
      <w:pPr>
        <w:spacing w:line="240" w:lineRule="auto"/>
        <w:rPr>
          <w:b/>
          <w:szCs w:val="24"/>
        </w:rPr>
        <w:sectPr w:rsidR="001D5E5C" w:rsidSect="00B860F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5E5C" w:rsidRPr="00887285" w:rsidRDefault="001D5E5C" w:rsidP="001D5E5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Т.П. Методические 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="00CF29B6">
        <w:rPr>
          <w:szCs w:val="24"/>
        </w:rPr>
        <w:t xml:space="preserve"> по теме </w:t>
      </w:r>
      <w:r w:rsidR="00CF29B6" w:rsidRPr="00973208">
        <w:rPr>
          <w:bCs/>
          <w:color w:val="000000"/>
          <w:szCs w:val="24"/>
          <w:bdr w:val="none" w:sz="0" w:space="0" w:color="auto" w:frame="1"/>
        </w:rPr>
        <w:t>«</w:t>
      </w:r>
      <w:r w:rsidR="00CF29B6" w:rsidRPr="00973208">
        <w:rPr>
          <w:szCs w:val="24"/>
        </w:rPr>
        <w:t xml:space="preserve">Деформация моделей, построенных методом </w:t>
      </w:r>
      <w:proofErr w:type="spellStart"/>
      <w:r w:rsidR="00CF29B6" w:rsidRPr="00973208">
        <w:rPr>
          <w:szCs w:val="24"/>
        </w:rPr>
        <w:t>лофтинга</w:t>
      </w:r>
      <w:proofErr w:type="spellEnd"/>
      <w:r w:rsidR="00CF29B6" w:rsidRPr="00973208">
        <w:rPr>
          <w:szCs w:val="24"/>
        </w:rPr>
        <w:t>»</w:t>
      </w:r>
      <w:r w:rsidRPr="00887285">
        <w:rPr>
          <w:szCs w:val="24"/>
        </w:rPr>
        <w:t xml:space="preserve">. – </w:t>
      </w:r>
      <w:r>
        <w:rPr>
          <w:szCs w:val="24"/>
        </w:rPr>
        <w:t>Н</w:t>
      </w:r>
      <w:r>
        <w:rPr>
          <w:szCs w:val="24"/>
        </w:rPr>
        <w:t>о</w:t>
      </w:r>
      <w:r>
        <w:rPr>
          <w:szCs w:val="24"/>
        </w:rPr>
        <w:t>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«Эврика», 2020</w:t>
      </w:r>
      <w:r w:rsidRPr="00887285">
        <w:rPr>
          <w:szCs w:val="24"/>
        </w:rPr>
        <w:t xml:space="preserve">. – </w:t>
      </w:r>
      <w:r w:rsidR="00CE7534">
        <w:rPr>
          <w:szCs w:val="24"/>
        </w:rPr>
        <w:t>30</w:t>
      </w:r>
      <w:r w:rsidRPr="00887285">
        <w:rPr>
          <w:szCs w:val="24"/>
        </w:rPr>
        <w:t> с.</w:t>
      </w:r>
    </w:p>
    <w:p w:rsidR="001D5E5C" w:rsidRPr="00887285" w:rsidRDefault="001D5E5C" w:rsidP="001D5E5C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1D5E5C" w:rsidRPr="00887285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8F0B7B" w:rsidRDefault="001D5E5C" w:rsidP="008F0B7B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8F0B7B">
        <w:rPr>
          <w:color w:val="000000"/>
          <w:szCs w:val="24"/>
        </w:rPr>
        <w:t>(</w:t>
      </w:r>
      <w:proofErr w:type="gramStart"/>
      <w:r w:rsidR="008F0B7B">
        <w:rPr>
          <w:color w:val="000000"/>
          <w:szCs w:val="24"/>
        </w:rPr>
        <w:t>п</w:t>
      </w:r>
      <w:proofErr w:type="gramEnd"/>
      <w:r w:rsidR="008F0B7B">
        <w:rPr>
          <w:color w:val="000000"/>
          <w:szCs w:val="24"/>
        </w:rPr>
        <w:t xml:space="preserve">ротокол от  </w:t>
      </w:r>
      <w:r w:rsidR="00075E9C">
        <w:rPr>
          <w:szCs w:val="24"/>
          <w:u w:val="single"/>
        </w:rPr>
        <w:t>01.09.202</w:t>
      </w:r>
      <w:r w:rsidR="008F0B7B">
        <w:rPr>
          <w:szCs w:val="24"/>
          <w:u w:val="single"/>
        </w:rPr>
        <w:t>0  №  1</w:t>
      </w:r>
      <w:r w:rsidR="008F0B7B">
        <w:rPr>
          <w:color w:val="000000"/>
          <w:szCs w:val="24"/>
        </w:rPr>
        <w:t>)</w:t>
      </w:r>
    </w:p>
    <w:p w:rsidR="008F0B7B" w:rsidRDefault="008F0B7B" w:rsidP="001D5E5C">
      <w:pPr>
        <w:spacing w:line="240" w:lineRule="auto"/>
        <w:ind w:firstLine="284"/>
        <w:jc w:val="both"/>
        <w:rPr>
          <w:szCs w:val="24"/>
        </w:rPr>
      </w:pPr>
    </w:p>
    <w:p w:rsidR="008F0B7B" w:rsidRDefault="008F0B7B" w:rsidP="001D5E5C">
      <w:pPr>
        <w:spacing w:line="240" w:lineRule="auto"/>
        <w:ind w:firstLine="284"/>
        <w:jc w:val="both"/>
        <w:rPr>
          <w:szCs w:val="24"/>
        </w:rPr>
      </w:pPr>
    </w:p>
    <w:p w:rsidR="008F0B7B" w:rsidRDefault="008F0B7B" w:rsidP="001D5E5C">
      <w:pPr>
        <w:spacing w:line="240" w:lineRule="auto"/>
        <w:ind w:firstLine="284"/>
        <w:jc w:val="both"/>
        <w:rPr>
          <w:szCs w:val="24"/>
        </w:rPr>
      </w:pPr>
    </w:p>
    <w:p w:rsidR="001D5E5C" w:rsidRPr="00887285" w:rsidRDefault="001D5E5C" w:rsidP="001D5E5C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Pr="00887285">
        <w:rPr>
          <w:szCs w:val="24"/>
        </w:rPr>
        <w:t>Автор-составитель:</w:t>
      </w:r>
    </w:p>
    <w:p w:rsidR="001D5E5C" w:rsidRPr="00887285" w:rsidRDefault="001D5E5C" w:rsidP="001D5E5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Татьяна Петровна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</w:t>
      </w:r>
      <w:r>
        <w:rPr>
          <w:szCs w:val="24"/>
        </w:rPr>
        <w:t>ь</w:t>
      </w:r>
      <w:r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1D5E5C" w:rsidRPr="009D0699" w:rsidRDefault="001D5E5C" w:rsidP="001D5E5C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1D5E5C" w:rsidRPr="0021306F" w:rsidRDefault="001D5E5C" w:rsidP="001D5E5C">
      <w:pPr>
        <w:spacing w:line="240" w:lineRule="auto"/>
        <w:ind w:firstLine="284"/>
        <w:rPr>
          <w:i/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Default="001D5E5C" w:rsidP="00CF29B6">
      <w:pPr>
        <w:spacing w:line="240" w:lineRule="auto"/>
        <w:jc w:val="both"/>
        <w:rPr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</w:p>
    <w:p w:rsidR="001D5E5C" w:rsidRPr="00887285" w:rsidRDefault="001D5E5C" w:rsidP="001D5E5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являются частью Учебно-методического комплекса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Pr="00887285">
        <w:rPr>
          <w:szCs w:val="24"/>
        </w:rPr>
        <w:t>.</w:t>
      </w:r>
    </w:p>
    <w:p w:rsidR="001D5E5C" w:rsidRDefault="001D5E5C" w:rsidP="001D5E5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</w:t>
      </w:r>
      <w:r>
        <w:rPr>
          <w:szCs w:val="24"/>
        </w:rPr>
        <w:t>а</w:t>
      </w:r>
      <w:r>
        <w:rPr>
          <w:szCs w:val="24"/>
        </w:rPr>
        <w:t>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 xml:space="preserve">) </w:t>
      </w:r>
      <w:r w:rsidRPr="009564BF">
        <w:rPr>
          <w:szCs w:val="24"/>
        </w:rPr>
        <w:t>учебную цель, краткие теоретические материалы по теме работы, задания к лабораторно-практической</w:t>
      </w:r>
      <w:r>
        <w:rPr>
          <w:szCs w:val="24"/>
        </w:rPr>
        <w:t xml:space="preserve"> </w:t>
      </w:r>
      <w:r w:rsidRPr="009564BF">
        <w:rPr>
          <w:szCs w:val="24"/>
        </w:rPr>
        <w:t>работе, обеспеченность заняти</w:t>
      </w:r>
      <w:proofErr w:type="gramStart"/>
      <w:r w:rsidRPr="009564BF">
        <w:rPr>
          <w:szCs w:val="24"/>
        </w:rPr>
        <w:t>я</w:t>
      </w:r>
      <w:r>
        <w:rPr>
          <w:szCs w:val="24"/>
        </w:rPr>
        <w:t>(</w:t>
      </w:r>
      <w:proofErr w:type="gramEnd"/>
      <w:r>
        <w:rPr>
          <w:szCs w:val="24"/>
        </w:rPr>
        <w:t>учебно-методическое, информационное, материально-техническое).</w:t>
      </w:r>
    </w:p>
    <w:p w:rsidR="001D5E5C" w:rsidRDefault="001D5E5C" w:rsidP="001D5E5C">
      <w:pPr>
        <w:spacing w:line="240" w:lineRule="auto"/>
        <w:ind w:firstLine="284"/>
        <w:jc w:val="both"/>
        <w:rPr>
          <w:b/>
          <w:szCs w:val="24"/>
        </w:rPr>
        <w:sectPr w:rsidR="001D5E5C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1D5E5C" w:rsidRPr="00930B27" w:rsidTr="00DB7B16">
        <w:tc>
          <w:tcPr>
            <w:tcW w:w="421" w:type="dxa"/>
          </w:tcPr>
          <w:p w:rsidR="001D5E5C" w:rsidRPr="00930B27" w:rsidRDefault="001D5E5C" w:rsidP="00DB7B1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1D5E5C" w:rsidRDefault="001D5E5C" w:rsidP="00DB7B16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1D5E5C" w:rsidRPr="00930B27" w:rsidRDefault="001D5E5C" w:rsidP="00DB7B16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1D5E5C" w:rsidRPr="00930B27" w:rsidRDefault="001D5E5C" w:rsidP="00DB7B1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1D5E5C" w:rsidRPr="00930B27" w:rsidTr="00DB7B16">
        <w:tc>
          <w:tcPr>
            <w:tcW w:w="421" w:type="dxa"/>
          </w:tcPr>
          <w:p w:rsidR="001D5E5C" w:rsidRPr="00930B27" w:rsidRDefault="001D5E5C" w:rsidP="00DB7B1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1D5E5C" w:rsidRPr="00930B27" w:rsidRDefault="001D5E5C" w:rsidP="00DB7B1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1D5E5C" w:rsidRPr="00930B27" w:rsidRDefault="001D5E5C" w:rsidP="00DB7B16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1D5E5C" w:rsidRPr="00930B27" w:rsidTr="00DB7B16">
        <w:tc>
          <w:tcPr>
            <w:tcW w:w="421" w:type="dxa"/>
          </w:tcPr>
          <w:p w:rsidR="001D5E5C" w:rsidRPr="00930B27" w:rsidRDefault="001D5E5C" w:rsidP="00DB7B16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1D5E5C" w:rsidRPr="00930B27" w:rsidRDefault="001D5E5C" w:rsidP="00DB7B16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1D5E5C" w:rsidRPr="00930B27" w:rsidRDefault="001D5E5C" w:rsidP="00DB7B1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1D5E5C" w:rsidRPr="00930B27" w:rsidTr="00DB7B16">
        <w:tc>
          <w:tcPr>
            <w:tcW w:w="421" w:type="dxa"/>
          </w:tcPr>
          <w:p w:rsidR="001D5E5C" w:rsidRPr="00930B27" w:rsidRDefault="001D5E5C" w:rsidP="00DB7B16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1D5E5C" w:rsidRPr="00A47ED8" w:rsidRDefault="001D5E5C" w:rsidP="00DB7B16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Pr="002F7E14">
              <w:t xml:space="preserve"> </w:t>
            </w:r>
            <w:r w:rsidR="00973208" w:rsidRPr="00973208">
              <w:rPr>
                <w:bCs/>
                <w:color w:val="000000"/>
                <w:szCs w:val="24"/>
                <w:bdr w:val="none" w:sz="0" w:space="0" w:color="auto" w:frame="1"/>
              </w:rPr>
              <w:t>«</w:t>
            </w:r>
            <w:r w:rsidR="00973208" w:rsidRPr="00973208">
              <w:rPr>
                <w:szCs w:val="24"/>
              </w:rPr>
              <w:t xml:space="preserve">Деформация моделей, построенных методом </w:t>
            </w:r>
            <w:proofErr w:type="spellStart"/>
            <w:r w:rsidR="00973208" w:rsidRPr="00973208">
              <w:rPr>
                <w:szCs w:val="24"/>
              </w:rPr>
              <w:t>лофтинга</w:t>
            </w:r>
            <w:proofErr w:type="spellEnd"/>
            <w:r w:rsidR="00973208" w:rsidRPr="00973208">
              <w:rPr>
                <w:szCs w:val="24"/>
              </w:rPr>
              <w:t>»</w:t>
            </w:r>
            <w:r w:rsidR="00973208">
              <w:rPr>
                <w:bCs/>
                <w:szCs w:val="24"/>
              </w:rPr>
              <w:t>………………………………………</w:t>
            </w:r>
          </w:p>
        </w:tc>
        <w:tc>
          <w:tcPr>
            <w:tcW w:w="576" w:type="dxa"/>
          </w:tcPr>
          <w:p w:rsidR="001D5E5C" w:rsidRDefault="001D5E5C" w:rsidP="00DB7B1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1D5E5C" w:rsidRPr="00930B27" w:rsidRDefault="001D5E5C" w:rsidP="00DB7B1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1D5E5C" w:rsidRPr="00930B27" w:rsidTr="00DB7B16">
        <w:tc>
          <w:tcPr>
            <w:tcW w:w="421" w:type="dxa"/>
          </w:tcPr>
          <w:p w:rsidR="001D5E5C" w:rsidRPr="00930B27" w:rsidRDefault="001D5E5C" w:rsidP="00DB7B16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1D5E5C" w:rsidRPr="00930B27" w:rsidRDefault="001D5E5C" w:rsidP="00DB7B16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</w:t>
            </w:r>
          </w:p>
        </w:tc>
        <w:tc>
          <w:tcPr>
            <w:tcW w:w="576" w:type="dxa"/>
          </w:tcPr>
          <w:p w:rsidR="001D5E5C" w:rsidRDefault="001D5E5C" w:rsidP="00DB7B1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1D5E5C" w:rsidRDefault="001D5E5C" w:rsidP="00DB7B1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26</w:t>
            </w:r>
          </w:p>
          <w:p w:rsidR="001D5E5C" w:rsidRPr="00930B27" w:rsidRDefault="001D5E5C" w:rsidP="00DB7B16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1D5E5C" w:rsidRDefault="001D5E5C" w:rsidP="001D5E5C">
      <w:pPr>
        <w:spacing w:line="240" w:lineRule="auto"/>
        <w:ind w:firstLine="284"/>
        <w:jc w:val="both"/>
        <w:rPr>
          <w:b/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b/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b/>
          <w:szCs w:val="24"/>
        </w:rPr>
      </w:pPr>
    </w:p>
    <w:p w:rsidR="001D5E5C" w:rsidRDefault="001D5E5C" w:rsidP="001D5E5C">
      <w:pPr>
        <w:spacing w:line="240" w:lineRule="auto"/>
        <w:ind w:firstLine="284"/>
        <w:jc w:val="both"/>
        <w:rPr>
          <w:b/>
          <w:szCs w:val="24"/>
        </w:rPr>
        <w:sectPr w:rsidR="001D5E5C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D5E5C" w:rsidRDefault="001D5E5C" w:rsidP="001D5E5C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1D5E5C" w:rsidRDefault="001D5E5C" w:rsidP="001D5E5C">
      <w:pPr>
        <w:spacing w:line="240" w:lineRule="auto"/>
        <w:rPr>
          <w:b/>
        </w:rPr>
      </w:pPr>
    </w:p>
    <w:p w:rsidR="001D5E5C" w:rsidRDefault="001D5E5C" w:rsidP="001D5E5C">
      <w:pPr>
        <w:spacing w:line="240" w:lineRule="auto"/>
        <w:rPr>
          <w:b/>
        </w:rPr>
      </w:pPr>
      <w:r>
        <w:rPr>
          <w:b/>
        </w:rPr>
        <w:t>Уважаемые ребята!</w:t>
      </w:r>
    </w:p>
    <w:p w:rsidR="001D5E5C" w:rsidRDefault="001D5E5C" w:rsidP="001D5E5C">
      <w:pPr>
        <w:spacing w:line="240" w:lineRule="auto"/>
        <w:rPr>
          <w:b/>
        </w:rPr>
      </w:pPr>
    </w:p>
    <w:p w:rsidR="001D5E5C" w:rsidRPr="00C0102F" w:rsidRDefault="001D5E5C" w:rsidP="001D5E5C">
      <w:pPr>
        <w:spacing w:line="240" w:lineRule="auto"/>
        <w:ind w:firstLine="284"/>
        <w:jc w:val="both"/>
      </w:pPr>
      <w:r w:rsidRPr="001C0A5A">
        <w:tab/>
      </w:r>
      <w:r>
        <w:t xml:space="preserve">Методические </w:t>
      </w:r>
      <w:r>
        <w:rPr>
          <w:szCs w:val="24"/>
        </w:rPr>
        <w:t>указания</w:t>
      </w:r>
      <w:r>
        <w:t xml:space="preserve"> к лабораторно-практическим занятиям по дополнительной  общ</w:t>
      </w:r>
      <w:r>
        <w:t>е</w:t>
      </w:r>
      <w:r>
        <w:t xml:space="preserve">развивающей программе </w:t>
      </w:r>
      <w:r w:rsidRPr="0047568B">
        <w:t>«</w:t>
      </w:r>
      <w:r>
        <w:t>Компьютерное 3D моделирование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C0102F">
        <w:t>в профессиональных графических редакторах; получить начальное представление о разнообразии техник обработки и создания трехмерных изображений, спецэффектов; развить внимание, художественный вкус, творческие способности.</w:t>
      </w:r>
    </w:p>
    <w:p w:rsidR="001D5E5C" w:rsidRPr="00C0102F" w:rsidRDefault="001D5E5C" w:rsidP="001D5E5C">
      <w:pPr>
        <w:spacing w:line="240" w:lineRule="auto"/>
        <w:contextualSpacing/>
        <w:jc w:val="both"/>
      </w:pPr>
      <w:r w:rsidRPr="001C0A5A">
        <w:tab/>
      </w:r>
      <w:r w:rsidRPr="00C0102F">
        <w:t>Освоение содержания программы «</w:t>
      </w:r>
      <w:r>
        <w:t>Компьютерное 3D моделирование</w:t>
      </w:r>
      <w:r w:rsidRPr="00C0102F">
        <w:t>» обеспечивает:</w:t>
      </w:r>
    </w:p>
    <w:p w:rsidR="001D5E5C" w:rsidRPr="00C0102F" w:rsidRDefault="001D5E5C" w:rsidP="001D5E5C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</w:t>
      </w:r>
      <w:r w:rsidRPr="00C0102F">
        <w:t>р</w:t>
      </w:r>
      <w:r w:rsidRPr="00C0102F">
        <w:t>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профессиональных редакторов трехмерной графики;</w:t>
      </w:r>
    </w:p>
    <w:p w:rsidR="001D5E5C" w:rsidRPr="00C0102F" w:rsidRDefault="001D5E5C" w:rsidP="001D5E5C">
      <w:pPr>
        <w:pStyle w:val="ac"/>
        <w:numPr>
          <w:ilvl w:val="0"/>
          <w:numId w:val="1"/>
        </w:numPr>
        <w:contextualSpacing/>
        <w:jc w:val="both"/>
      </w:pPr>
      <w:r w:rsidRPr="00C0102F">
        <w:t>обобщения, систематизации и углубления</w:t>
      </w:r>
      <w:r>
        <w:t xml:space="preserve"> </w:t>
      </w:r>
      <w:r w:rsidRPr="00C0102F">
        <w:rPr>
          <w:b/>
        </w:rPr>
        <w:t xml:space="preserve">знаний </w:t>
      </w:r>
      <w:r w:rsidRPr="00C0102F">
        <w:t>по</w:t>
      </w:r>
      <w:r>
        <w:t xml:space="preserve"> </w:t>
      </w:r>
      <w:r w:rsidRPr="00C0102F">
        <w:t>представлению о возможностях с</w:t>
      </w:r>
      <w:r w:rsidRPr="00C0102F">
        <w:t>о</w:t>
      </w:r>
      <w:r w:rsidRPr="00C0102F">
        <w:t>здания и обработки трехмерных изображений.</w:t>
      </w:r>
    </w:p>
    <w:p w:rsidR="001D5E5C" w:rsidRPr="0073220C" w:rsidRDefault="001D5E5C" w:rsidP="001D5E5C">
      <w:pPr>
        <w:spacing w:line="240" w:lineRule="auto"/>
        <w:ind w:firstLine="284"/>
        <w:jc w:val="both"/>
      </w:pPr>
    </w:p>
    <w:p w:rsidR="001D5E5C" w:rsidRDefault="001D5E5C" w:rsidP="001D5E5C">
      <w:pPr>
        <w:spacing w:line="240" w:lineRule="auto"/>
        <w:ind w:firstLine="284"/>
        <w:jc w:val="both"/>
      </w:pPr>
      <w:r w:rsidRPr="001C0A5A">
        <w:tab/>
      </w: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>, ознаком</w:t>
      </w:r>
      <w:r>
        <w:t>ь</w:t>
      </w:r>
      <w:r>
        <w:t xml:space="preserve">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1D5E5C" w:rsidRDefault="001D5E5C" w:rsidP="001D5E5C">
      <w:pPr>
        <w:spacing w:line="240" w:lineRule="auto"/>
        <w:rPr>
          <w:b/>
        </w:rPr>
      </w:pPr>
    </w:p>
    <w:p w:rsidR="001D5E5C" w:rsidRDefault="001D5E5C" w:rsidP="001D5E5C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1D5E5C" w:rsidRDefault="001D5E5C" w:rsidP="001D5E5C">
      <w:pPr>
        <w:spacing w:line="240" w:lineRule="auto"/>
        <w:rPr>
          <w:b/>
        </w:rPr>
      </w:pPr>
    </w:p>
    <w:p w:rsidR="006F1F9C" w:rsidRPr="00960068" w:rsidRDefault="006F1F9C" w:rsidP="00263408">
      <w:pPr>
        <w:spacing w:line="240" w:lineRule="auto"/>
        <w:rPr>
          <w:rFonts w:cs="Times New Roman"/>
          <w:szCs w:val="24"/>
        </w:rPr>
        <w:sectPr w:rsidR="006F1F9C" w:rsidRPr="00960068" w:rsidSect="005B6E2D">
          <w:footerReference w:type="defaul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6F1F9C" w:rsidRPr="00960068" w:rsidRDefault="00083A56" w:rsidP="00F53FE5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960068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960068" w:rsidRDefault="006F1F9C" w:rsidP="00F53FE5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960068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 w:rsidR="00490103" w:rsidRPr="00960068">
        <w:rPr>
          <w:rFonts w:cs="Times New Roman"/>
          <w:b/>
          <w:szCs w:val="24"/>
        </w:rPr>
        <w:t>Деформация моделей, построенных методом лофтинга</w:t>
      </w:r>
      <w:r w:rsidRPr="00960068">
        <w:rPr>
          <w:rFonts w:cs="Times New Roman"/>
          <w:b/>
          <w:szCs w:val="24"/>
        </w:rPr>
        <w:t>»</w:t>
      </w:r>
    </w:p>
    <w:p w:rsidR="006F1F9C" w:rsidRPr="00960068" w:rsidRDefault="006F1F9C" w:rsidP="00F53FE5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6F1F9C" w:rsidRPr="00960068" w:rsidRDefault="006F1F9C" w:rsidP="00F53FE5">
      <w:pPr>
        <w:spacing w:line="240" w:lineRule="auto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b/>
          <w:szCs w:val="24"/>
        </w:rPr>
        <w:t xml:space="preserve">Цель </w:t>
      </w:r>
      <w:r w:rsidR="00083A56" w:rsidRPr="00960068">
        <w:rPr>
          <w:rFonts w:cs="Times New Roman"/>
          <w:b/>
          <w:szCs w:val="24"/>
        </w:rPr>
        <w:t>работы:</w:t>
      </w:r>
      <w:r w:rsidR="00083A56" w:rsidRPr="00960068">
        <w:rPr>
          <w:rFonts w:cs="Times New Roman"/>
          <w:bCs/>
          <w:szCs w:val="24"/>
        </w:rPr>
        <w:t xml:space="preserve"> приобрести</w:t>
      </w:r>
      <w:r w:rsidRPr="00960068">
        <w:rPr>
          <w:rFonts w:cs="Times New Roman"/>
          <w:bCs/>
          <w:szCs w:val="24"/>
        </w:rPr>
        <w:t xml:space="preserve"> практические навыки </w:t>
      </w:r>
      <w:r w:rsidR="00083A56" w:rsidRPr="00960068">
        <w:rPr>
          <w:rFonts w:cs="Times New Roman"/>
          <w:bCs/>
          <w:szCs w:val="24"/>
        </w:rPr>
        <w:t xml:space="preserve">по </w:t>
      </w:r>
      <w:r w:rsidR="00DD5F90" w:rsidRPr="00960068">
        <w:rPr>
          <w:rFonts w:cs="Times New Roman"/>
          <w:color w:val="000000"/>
          <w:szCs w:val="24"/>
        </w:rPr>
        <w:t xml:space="preserve">моделированию </w:t>
      </w:r>
      <w:r w:rsidR="00DD5F90" w:rsidRPr="00960068">
        <w:rPr>
          <w:rFonts w:cs="Times New Roman"/>
          <w:szCs w:val="24"/>
        </w:rPr>
        <w:t xml:space="preserve">объектов </w:t>
      </w:r>
      <w:r w:rsidR="00E41A57" w:rsidRPr="00960068">
        <w:rPr>
          <w:rFonts w:cs="Times New Roman"/>
          <w:szCs w:val="24"/>
        </w:rPr>
        <w:t>с помощью метода формования, т.е. с помощью лофтинга</w:t>
      </w:r>
      <w:r w:rsidR="005B6E2D" w:rsidRPr="00960068">
        <w:rPr>
          <w:rFonts w:cs="Times New Roman"/>
          <w:szCs w:val="24"/>
        </w:rPr>
        <w:t xml:space="preserve"> с применением деформации масштабирования, скручив</w:t>
      </w:r>
      <w:r w:rsidR="005B6E2D" w:rsidRPr="00960068">
        <w:rPr>
          <w:rFonts w:cs="Times New Roman"/>
          <w:szCs w:val="24"/>
        </w:rPr>
        <w:t>а</w:t>
      </w:r>
      <w:r w:rsidR="005B6E2D" w:rsidRPr="00960068">
        <w:rPr>
          <w:rFonts w:cs="Times New Roman"/>
          <w:szCs w:val="24"/>
        </w:rPr>
        <w:t>ния, покачивания, скашивания, подгонки.</w:t>
      </w:r>
    </w:p>
    <w:p w:rsidR="005B6E2D" w:rsidRPr="00960068" w:rsidRDefault="005B6E2D" w:rsidP="00F53FE5">
      <w:pPr>
        <w:spacing w:line="240" w:lineRule="auto"/>
        <w:contextualSpacing/>
        <w:jc w:val="both"/>
        <w:rPr>
          <w:rFonts w:cs="Times New Roman"/>
          <w:bCs/>
          <w:color w:val="FF0000"/>
          <w:szCs w:val="24"/>
        </w:rPr>
      </w:pPr>
    </w:p>
    <w:p w:rsidR="008E00D3" w:rsidRPr="00960068" w:rsidRDefault="006F1F9C" w:rsidP="00F53FE5">
      <w:pPr>
        <w:pStyle w:val="ad"/>
        <w:ind w:left="0"/>
        <w:contextualSpacing/>
        <w:jc w:val="center"/>
        <w:rPr>
          <w:b/>
          <w:sz w:val="24"/>
        </w:rPr>
      </w:pPr>
      <w:r w:rsidRPr="00960068">
        <w:rPr>
          <w:b/>
          <w:sz w:val="24"/>
        </w:rPr>
        <w:t>Краткие теоретические материалы по теме работы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 Лофтинг — широко используемый способ моделирования объектов в 3D </w:t>
      </w:r>
      <w:proofErr w:type="spellStart"/>
      <w:r w:rsidRPr="00960068">
        <w:rPr>
          <w:color w:val="000000"/>
        </w:rPr>
        <w:t>Studio</w:t>
      </w:r>
      <w:proofErr w:type="spellEnd"/>
      <w:r w:rsidRPr="00960068">
        <w:rPr>
          <w:color w:val="000000"/>
        </w:rPr>
        <w:t xml:space="preserve"> MAX, с основами которого мы ознакомились на предыдущем уроке. Однако, помимо рассмотренных вариантов и</w:t>
      </w:r>
      <w:r w:rsidRPr="00960068">
        <w:rPr>
          <w:color w:val="000000"/>
        </w:rPr>
        <w:t>з</w:t>
      </w:r>
      <w:r w:rsidRPr="00960068">
        <w:rPr>
          <w:color w:val="000000"/>
        </w:rPr>
        <w:t>менения внешнего вида построенных методом лофтинга моделей, таких как редактирование пути и сечений модели и добавление/удаление/замена сечений, существует гораздо более мощный сп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соб управления формой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 — это деформации. Благодаря деформациям можно в счит</w:t>
      </w:r>
      <w:r w:rsidRPr="00960068">
        <w:rPr>
          <w:color w:val="000000"/>
        </w:rPr>
        <w:t>а</w:t>
      </w:r>
      <w:r w:rsidRPr="00960068">
        <w:rPr>
          <w:color w:val="000000"/>
        </w:rPr>
        <w:t>ные секунды превратить обычный цилиндр в греческую колонну, на основе ничем не примеч</w:t>
      </w:r>
      <w:r w:rsidRPr="00960068">
        <w:rPr>
          <w:color w:val="000000"/>
        </w:rPr>
        <w:t>а</w:t>
      </w:r>
      <w:r w:rsidRPr="00960068">
        <w:rPr>
          <w:color w:val="000000"/>
        </w:rPr>
        <w:t>тельной трубы сформировать эффектную вазу, а из обычного куба сделать телефонную трубку или банку кофе.</w:t>
      </w:r>
    </w:p>
    <w:p w:rsidR="005B6E2D" w:rsidRPr="00960068" w:rsidRDefault="005B6E2D" w:rsidP="00F53FE5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1" w:name="Теоретические_аспекты_применения_деформа"/>
      <w:bookmarkEnd w:id="1"/>
      <w:r w:rsidRPr="00960068">
        <w:rPr>
          <w:color w:val="000000"/>
          <w:sz w:val="24"/>
          <w:szCs w:val="24"/>
        </w:rPr>
        <w:t>Теоретические аспекты применения деформаций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Для деформационного воздействия на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не требуется присваивать ему тот или иной м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дификатор — соответствующие данным операциям команды становятся доступными в режиме его редактирования из свитка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(Деформация). Для перехода в режим редактирования д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статочно выделить объект и активизировать панель </w:t>
      </w:r>
      <w:proofErr w:type="spellStart"/>
      <w:r w:rsidRPr="00960068">
        <w:rPr>
          <w:rStyle w:val="af4"/>
          <w:color w:val="000000"/>
        </w:rPr>
        <w:t>Modify</w:t>
      </w:r>
      <w:proofErr w:type="spellEnd"/>
      <w:r w:rsidRPr="00960068">
        <w:rPr>
          <w:color w:val="000000"/>
        </w:rPr>
        <w:t xml:space="preserve">. Всего для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 xml:space="preserve">-моделей </w:t>
      </w:r>
      <w:proofErr w:type="gramStart"/>
      <w:r w:rsidRPr="00960068">
        <w:rPr>
          <w:color w:val="000000"/>
        </w:rPr>
        <w:t>доступны</w:t>
      </w:r>
      <w:proofErr w:type="gramEnd"/>
      <w:r w:rsidRPr="00960068">
        <w:rPr>
          <w:color w:val="000000"/>
        </w:rPr>
        <w:t xml:space="preserve"> пять типов деформаций: масштабирование (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color w:val="000000"/>
        </w:rPr>
        <w:t>), скручивание (</w:t>
      </w:r>
      <w:proofErr w:type="spellStart"/>
      <w:r w:rsidRPr="00960068">
        <w:rPr>
          <w:rStyle w:val="af4"/>
          <w:color w:val="000000"/>
        </w:rPr>
        <w:t>Twist</w:t>
      </w:r>
      <w:proofErr w:type="spellEnd"/>
      <w:r w:rsidRPr="00960068">
        <w:rPr>
          <w:color w:val="000000"/>
        </w:rPr>
        <w:t>), покачивание (</w:t>
      </w:r>
      <w:proofErr w:type="spellStart"/>
      <w:r w:rsidRPr="00960068">
        <w:rPr>
          <w:rStyle w:val="af4"/>
          <w:color w:val="000000"/>
        </w:rPr>
        <w:t>Teeter</w:t>
      </w:r>
      <w:proofErr w:type="spellEnd"/>
      <w:r w:rsidRPr="00960068">
        <w:rPr>
          <w:color w:val="000000"/>
        </w:rPr>
        <w:t>), скашивание (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color w:val="000000"/>
        </w:rPr>
        <w:t>) и подгонка (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color w:val="000000"/>
        </w:rPr>
        <w:t>) — рис. 1. 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212A15C" wp14:editId="0FC52728">
            <wp:extent cx="2238375" cy="1447800"/>
            <wp:effectExtent l="0" t="0" r="9525" b="0"/>
            <wp:docPr id="78" name="Рисунок 78" descr="Рис. 1. Свиток инструментов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. 1. Свиток инструментов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1. Свиток инструментов деформации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Технологии осуществления всех названных деформаций примерно схожи (исключение составляет деформация подгонкой 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color w:val="000000"/>
        </w:rPr>
        <w:t>) и заключаются в изменении внешнего вида кривой деформации, ото</w:t>
      </w:r>
      <w:r w:rsidRPr="00960068">
        <w:rPr>
          <w:color w:val="000000"/>
        </w:rPr>
        <w:t>б</w:t>
      </w:r>
      <w:r w:rsidRPr="00960068">
        <w:rPr>
          <w:color w:val="000000"/>
        </w:rPr>
        <w:t>ражаемой красным или зеленым цветом на сетке диаграммы деформации (рис. 2), — красный цвет соответствует деформации по оси X, а зеленый — по оси Y. В отношении оси Z деформации не производятся, так как ее направление совпадает с направлением линии пути, в то время как оси X и Y направлены перпендикулярно линии пути. За выбор оси, в отношении которой будет произв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диться деформация, отвечает кнопка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X/Y/XY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 xml:space="preserve"> (Показать деформации по X/Y/XY). В ряде случаев деформации удобнее производить в отношении осей X и Y одновременно — для эт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го достаточно активировать переключатель </w:t>
      </w:r>
      <w:proofErr w:type="spellStart"/>
      <w:r w:rsidRPr="00960068">
        <w:rPr>
          <w:rStyle w:val="af4"/>
          <w:color w:val="000000"/>
        </w:rPr>
        <w:t>Make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Symmetrical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(Симметрично по X и Y) — соо</w:t>
      </w:r>
      <w:r w:rsidRPr="00960068">
        <w:rPr>
          <w:color w:val="000000"/>
        </w:rPr>
        <w:t>т</w:t>
      </w:r>
      <w:r w:rsidRPr="00960068">
        <w:rPr>
          <w:color w:val="000000"/>
        </w:rPr>
        <w:t>ветствующая ему кнопка немедленно окрасится в желтый цвет.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>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97BF01E" wp14:editId="42B7666C">
            <wp:extent cx="2514600" cy="1638300"/>
            <wp:effectExtent l="0" t="0" r="0" b="0"/>
            <wp:docPr id="77" name="Рисунок 77" descr="Рис. 2. Исходный внешний вид окна деформации для метода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. Исходный внешний вид окна деформации для метода Sca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2. Исходный внешний вид окна деформации для метода </w:t>
      </w:r>
      <w:proofErr w:type="spellStart"/>
      <w:r w:rsidRPr="00960068">
        <w:rPr>
          <w:color w:val="000000"/>
        </w:rPr>
        <w:t>Scale</w:t>
      </w:r>
      <w:proofErr w:type="spellEnd"/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lastRenderedPageBreak/>
        <w:t>Коррекция кривой деформации выполняется путем перемещения находящихся на ней управля</w:t>
      </w:r>
      <w:r w:rsidRPr="00960068">
        <w:rPr>
          <w:color w:val="000000"/>
        </w:rPr>
        <w:t>ю</w:t>
      </w:r>
      <w:r w:rsidRPr="00960068">
        <w:rPr>
          <w:color w:val="000000"/>
        </w:rPr>
        <w:t xml:space="preserve">щих точек инструментом </w:t>
      </w:r>
      <w:proofErr w:type="spellStart"/>
      <w:r w:rsidRPr="00960068">
        <w:rPr>
          <w:rStyle w:val="af4"/>
          <w:color w:val="000000"/>
        </w:rPr>
        <w:t>Move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(Переместить управляющую точку), создания д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полнительных управляющих угловых точек при помощи инструмента </w:t>
      </w:r>
      <w:proofErr w:type="spellStart"/>
      <w:r w:rsidRPr="00960068">
        <w:rPr>
          <w:color w:val="000000"/>
        </w:rPr>
        <w:t>Insert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(С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здать управляющую точку) и удаления ненужных вершин инструментом </w:t>
      </w:r>
      <w:proofErr w:type="spellStart"/>
      <w:r w:rsidRPr="00960068">
        <w:rPr>
          <w:rStyle w:val="af4"/>
          <w:color w:val="000000"/>
        </w:rPr>
        <w:t>Delete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color w:val="000000"/>
        </w:rPr>
        <w:t xml:space="preserve"> (Удалить управляющую точку). Под инструментами </w:t>
      </w:r>
      <w:proofErr w:type="spellStart"/>
      <w:r w:rsidRPr="00960068">
        <w:rPr>
          <w:rStyle w:val="af4"/>
          <w:color w:val="000000"/>
        </w:rPr>
        <w:t>Move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color w:val="000000"/>
        </w:rPr>
        <w:t xml:space="preserve"> и </w:t>
      </w:r>
      <w:proofErr w:type="spellStart"/>
      <w:r w:rsidRPr="00960068">
        <w:rPr>
          <w:rStyle w:val="af4"/>
          <w:color w:val="000000"/>
        </w:rPr>
        <w:t>Insert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скрываются дополнительные инструменты перемещения и вставки вершин, в группу скрытых и</w:t>
      </w:r>
      <w:r w:rsidRPr="00960068">
        <w:rPr>
          <w:color w:val="000000"/>
        </w:rPr>
        <w:t>н</w:t>
      </w:r>
      <w:r w:rsidRPr="00960068">
        <w:rPr>
          <w:color w:val="000000"/>
        </w:rPr>
        <w:t xml:space="preserve">струментов </w:t>
      </w:r>
      <w:proofErr w:type="spellStart"/>
      <w:r w:rsidRPr="00960068">
        <w:rPr>
          <w:rStyle w:val="af4"/>
          <w:color w:val="000000"/>
        </w:rPr>
        <w:t>Move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входят инструменты для перемещения вершин строго по горизо</w:t>
      </w:r>
      <w:r w:rsidRPr="00960068">
        <w:rPr>
          <w:color w:val="000000"/>
        </w:rPr>
        <w:t>н</w:t>
      </w:r>
      <w:r w:rsidRPr="00960068">
        <w:rPr>
          <w:color w:val="000000"/>
        </w:rPr>
        <w:t>тали и строго по вертикали, а под инструментом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Insert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Control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скрывается инструмент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Insert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Bezier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Point</w:t>
      </w:r>
      <w:proofErr w:type="spellEnd"/>
      <w:r w:rsidRPr="00960068">
        <w:rPr>
          <w:color w:val="000000"/>
        </w:rPr>
        <w:t xml:space="preserve"> (Вставить точку Безье).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Изменять внешний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 также можно за счет конвертирования типа управляющих вершин — данная возможность доступна из контекстного меню. Изначально на кривой имеется всего две управляющие точки — они расположены по ее краям, обозначены квадратиками и им</w:t>
      </w:r>
      <w:r w:rsidRPr="00960068">
        <w:rPr>
          <w:color w:val="000000"/>
        </w:rPr>
        <w:t>е</w:t>
      </w:r>
      <w:r w:rsidRPr="00960068">
        <w:rPr>
          <w:color w:val="000000"/>
        </w:rPr>
        <w:t xml:space="preserve">ют тип </w:t>
      </w:r>
      <w:proofErr w:type="spellStart"/>
      <w:r w:rsidRPr="00960068">
        <w:rPr>
          <w:rStyle w:val="af4"/>
          <w:color w:val="000000"/>
        </w:rPr>
        <w:t>Corner</w:t>
      </w:r>
      <w:proofErr w:type="spellEnd"/>
      <w:r w:rsidRPr="00960068">
        <w:rPr>
          <w:color w:val="000000"/>
        </w:rPr>
        <w:t xml:space="preserve">, то есть являются угловыми. При необходимости можно создать любое количество управляющих точек, удалить лишние или изменить их тип с типа </w:t>
      </w:r>
      <w:proofErr w:type="spellStart"/>
      <w:r w:rsidRPr="00960068">
        <w:rPr>
          <w:rStyle w:val="af4"/>
          <w:color w:val="000000"/>
        </w:rPr>
        <w:t>Corner</w:t>
      </w:r>
      <w:proofErr w:type="spellEnd"/>
      <w:r w:rsidRPr="00960068">
        <w:rPr>
          <w:color w:val="000000"/>
        </w:rPr>
        <w:t xml:space="preserve"> (</w:t>
      </w:r>
      <w:proofErr w:type="gramStart"/>
      <w:r w:rsidRPr="00960068">
        <w:rPr>
          <w:color w:val="000000"/>
        </w:rPr>
        <w:t>Угловая</w:t>
      </w:r>
      <w:proofErr w:type="gramEnd"/>
      <w:r w:rsidRPr="00960068">
        <w:rPr>
          <w:color w:val="000000"/>
        </w:rPr>
        <w:t xml:space="preserve">) на </w:t>
      </w:r>
      <w:proofErr w:type="spellStart"/>
      <w:r w:rsidRPr="00960068">
        <w:rPr>
          <w:rStyle w:val="af4"/>
          <w:color w:val="000000"/>
        </w:rPr>
        <w:t>Bezier-Corner</w:t>
      </w:r>
      <w:proofErr w:type="spellEnd"/>
      <w:r w:rsidRPr="00960068">
        <w:rPr>
          <w:color w:val="000000"/>
        </w:rPr>
        <w:t xml:space="preserve"> (Безье угловая) или </w:t>
      </w:r>
      <w:proofErr w:type="spellStart"/>
      <w:r w:rsidRPr="00960068">
        <w:rPr>
          <w:rStyle w:val="af4"/>
          <w:color w:val="000000"/>
        </w:rPr>
        <w:t>Bezier-Smooth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 xml:space="preserve">(Безье сглаженная), различающиеся возможностью управления степенью кривизны сегментов. Каждая управляющая точка позволяет регулировать величину деформации в сечении, расположенном на заданном расстоянии от начала пути. Любое изменение кривой тут же отражается на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-объекте в окне </w:t>
      </w:r>
      <w:proofErr w:type="spellStart"/>
      <w:r w:rsidRPr="00960068">
        <w:rPr>
          <w:rStyle w:val="af4"/>
          <w:color w:val="000000"/>
        </w:rPr>
        <w:t>Perspective</w:t>
      </w:r>
      <w:proofErr w:type="spellEnd"/>
      <w:r w:rsidRPr="00960068">
        <w:rPr>
          <w:color w:val="000000"/>
        </w:rPr>
        <w:t>, и потому ситуацию н</w:t>
      </w:r>
      <w:r w:rsidRPr="00960068">
        <w:rPr>
          <w:color w:val="000000"/>
        </w:rPr>
        <w:t>е</w:t>
      </w:r>
      <w:r w:rsidRPr="00960068">
        <w:rPr>
          <w:color w:val="000000"/>
        </w:rPr>
        <w:t>сложно контролировать. В любой момент проведения деформации можно не только наблюдать за преобразуемым объектом в окнах проекций, но и для лучшего обзора рассматривать объект в ув</w:t>
      </w:r>
      <w:r w:rsidRPr="00960068">
        <w:rPr>
          <w:color w:val="000000"/>
        </w:rPr>
        <w:t>е</w:t>
      </w:r>
      <w:r w:rsidRPr="00960068">
        <w:rPr>
          <w:color w:val="000000"/>
        </w:rPr>
        <w:t xml:space="preserve">личенном масштабе, вращать его инструментом </w:t>
      </w:r>
      <w:proofErr w:type="spellStart"/>
      <w:r w:rsidRPr="00960068">
        <w:rPr>
          <w:rStyle w:val="af4"/>
          <w:color w:val="000000"/>
        </w:rPr>
        <w:t>Select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and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Rotate</w:t>
      </w:r>
      <w:proofErr w:type="spellEnd"/>
      <w:r w:rsidRPr="00960068">
        <w:rPr>
          <w:color w:val="000000"/>
        </w:rPr>
        <w:t xml:space="preserve"> и/или произвести для активного окна рендеринг.</w:t>
      </w:r>
    </w:p>
    <w:p w:rsidR="005B6E2D" w:rsidRPr="00960068" w:rsidRDefault="005B6E2D" w:rsidP="00F53FE5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2" w:name="Деформация_масштабирования"/>
      <w:bookmarkEnd w:id="2"/>
      <w:r w:rsidRPr="00960068">
        <w:rPr>
          <w:color w:val="000000"/>
          <w:sz w:val="24"/>
          <w:szCs w:val="24"/>
        </w:rPr>
        <w:t>Деформация масштабирования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Деформация масштабирования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color w:val="000000"/>
        </w:rPr>
        <w:t xml:space="preserve"> позволяет изменять размер сечения </w:t>
      </w:r>
      <w:proofErr w:type="spellStart"/>
      <w:r w:rsidRPr="00960068">
        <w:rPr>
          <w:color w:val="000000"/>
        </w:rPr>
        <w:t>лофт</w:t>
      </w:r>
      <w:proofErr w:type="spellEnd"/>
      <w:r w:rsidRPr="00960068">
        <w:rPr>
          <w:color w:val="000000"/>
        </w:rPr>
        <w:t>-объекта в завис</w:t>
      </w:r>
      <w:r w:rsidRPr="00960068">
        <w:rPr>
          <w:color w:val="000000"/>
        </w:rPr>
        <w:t>и</w:t>
      </w:r>
      <w:r w:rsidRPr="00960068">
        <w:rPr>
          <w:color w:val="000000"/>
        </w:rPr>
        <w:t xml:space="preserve">мости от координаты пути, вдоль которого строится оболочка объекта. Масштабирование может производиться как отдельно по проекциям осей X и Y, так и по обеим одновременно и реализуется посредством создания/удаления управляющих точек, их перемещения и конвертирования. </w:t>
      </w:r>
    </w:p>
    <w:p w:rsidR="00E26846" w:rsidRPr="00960068" w:rsidRDefault="00E26846" w:rsidP="00F53FE5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 w:rsidRPr="00960068">
        <w:rPr>
          <w:color w:val="000000"/>
          <w:sz w:val="24"/>
          <w:szCs w:val="24"/>
        </w:rPr>
        <w:t>Деформация скручивания</w:t>
      </w:r>
    </w:p>
    <w:p w:rsidR="00E26846" w:rsidRDefault="00E2684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Деформация скручивания </w:t>
      </w:r>
      <w:proofErr w:type="spellStart"/>
      <w:r w:rsidRPr="00960068">
        <w:rPr>
          <w:color w:val="000000"/>
        </w:rPr>
        <w:t>Twist</w:t>
      </w:r>
      <w:proofErr w:type="spellEnd"/>
      <w:r w:rsidRPr="00960068">
        <w:rPr>
          <w:color w:val="000000"/>
        </w:rPr>
        <w:t xml:space="preserve"> отвечает за вращение формы вокруг направления пути, а кривая </w:t>
      </w:r>
      <w:proofErr w:type="spellStart"/>
      <w:r w:rsidRPr="00960068">
        <w:rPr>
          <w:color w:val="000000"/>
        </w:rPr>
        <w:t>twist</w:t>
      </w:r>
      <w:proofErr w:type="spellEnd"/>
      <w:r w:rsidRPr="00960068">
        <w:rPr>
          <w:color w:val="000000"/>
        </w:rPr>
        <w:t xml:space="preserve">-деформации определяет градус поворота при скручивании. Данная деформация действует только в одном направлении, реализуется посредством создания/удаления управляющих точек, их перемещения и конвертирования. </w:t>
      </w:r>
    </w:p>
    <w:p w:rsidR="00EE3374" w:rsidRDefault="00EE3374" w:rsidP="00F53FE5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Деформация покачивания</w:t>
      </w:r>
    </w:p>
    <w:p w:rsidR="00EE3374" w:rsidRDefault="00EE3374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Деформация покачивания </w:t>
      </w:r>
      <w:proofErr w:type="spellStart"/>
      <w:r>
        <w:rPr>
          <w:rStyle w:val="af4"/>
          <w:color w:val="000000"/>
        </w:rPr>
        <w:t>Teeter</w:t>
      </w:r>
      <w:proofErr w:type="spellEnd"/>
      <w:r>
        <w:rPr>
          <w:color w:val="000000"/>
        </w:rPr>
        <w:t xml:space="preserve"> позволяет вращать форму вокруг осей X и Y перпендикулярно к пути. По умолчанию эта деформация настроена на симметричное скручивание одновременно о</w:t>
      </w:r>
      <w:r>
        <w:rPr>
          <w:color w:val="000000"/>
        </w:rPr>
        <w:t>т</w:t>
      </w:r>
      <w:r>
        <w:rPr>
          <w:color w:val="000000"/>
        </w:rPr>
        <w:t>носительно обеих осей, но при желании данный режим несложно отключить. Деформация реал</w:t>
      </w:r>
      <w:r>
        <w:rPr>
          <w:color w:val="000000"/>
        </w:rPr>
        <w:t>и</w:t>
      </w:r>
      <w:r>
        <w:rPr>
          <w:color w:val="000000"/>
        </w:rPr>
        <w:t>зуется посредством создания/удаления управляющих точек, их перемещения и конвертирования.</w:t>
      </w:r>
    </w:p>
    <w:p w:rsidR="00EE3374" w:rsidRDefault="00EE3374" w:rsidP="00F53FE5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Деформация подгонки</w:t>
      </w:r>
    </w:p>
    <w:p w:rsidR="00EE3374" w:rsidRDefault="00EE3374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Деформация подгонки </w:t>
      </w:r>
      <w:proofErr w:type="spellStart"/>
      <w:r>
        <w:rPr>
          <w:color w:val="000000"/>
        </w:rPr>
        <w:t>Fit</w:t>
      </w:r>
      <w:proofErr w:type="spellEnd"/>
      <w:r>
        <w:rPr>
          <w:color w:val="000000"/>
        </w:rPr>
        <w:t xml:space="preserve"> позволяет моделировать объект с учетом профилей проекций по осям X и Y, представленных замкнутыми сплайнами. Помимо непосредственной подгонки по проекциям данный вид деформации допускает также принятые для других деформаций коррекции кривых посредством создания/удаления управляющих точек, их перемещения и конвертирования. </w:t>
      </w:r>
    </w:p>
    <w:p w:rsidR="00EE3374" w:rsidRDefault="00EE3374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Окно </w:t>
      </w:r>
      <w:proofErr w:type="spellStart"/>
      <w:r>
        <w:rPr>
          <w:rStyle w:val="af4"/>
          <w:color w:val="000000"/>
        </w:rPr>
        <w:t>Fit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Deformation</w:t>
      </w:r>
      <w:proofErr w:type="spellEnd"/>
      <w:r>
        <w:rPr>
          <w:color w:val="000000"/>
        </w:rPr>
        <w:t xml:space="preserve"> содержит группу дополнительных инструментов:</w:t>
      </w:r>
    </w:p>
    <w:p w:rsidR="00EE3374" w:rsidRDefault="00EE3374" w:rsidP="00F53FE5">
      <w:pPr>
        <w:numPr>
          <w:ilvl w:val="0"/>
          <w:numId w:val="9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Mirror</w:t>
      </w:r>
      <w:proofErr w:type="spellEnd"/>
      <w:r>
        <w:rPr>
          <w:rStyle w:val="af4"/>
          <w:color w:val="000000"/>
          <w:szCs w:val="24"/>
        </w:rPr>
        <w:t xml:space="preserve"> </w:t>
      </w:r>
      <w:proofErr w:type="spellStart"/>
      <w:r>
        <w:rPr>
          <w:rStyle w:val="af4"/>
          <w:color w:val="000000"/>
          <w:szCs w:val="24"/>
        </w:rPr>
        <w:t>HorizontaIl</w:t>
      </w:r>
      <w:proofErr w:type="spellEnd"/>
      <w:r>
        <w:rPr>
          <w:rStyle w:val="af4"/>
          <w:color w:val="000000"/>
          <w:szCs w:val="24"/>
        </w:rPr>
        <w:t>/</w:t>
      </w:r>
      <w:proofErr w:type="spellStart"/>
      <w:r>
        <w:rPr>
          <w:rStyle w:val="af4"/>
          <w:color w:val="000000"/>
          <w:szCs w:val="24"/>
        </w:rPr>
        <w:t>Vertically</w:t>
      </w:r>
      <w:proofErr w:type="spellEnd"/>
      <w:r>
        <w:rPr>
          <w:rFonts w:cs="Times New Roman"/>
          <w:color w:val="000000"/>
          <w:szCs w:val="24"/>
        </w:rPr>
        <w:t xml:space="preserve"> (Отразить по горизонтали/вертикали) — зеркально отражает профиль проекции; </w:t>
      </w:r>
    </w:p>
    <w:p w:rsidR="00EE3374" w:rsidRDefault="00EE3374" w:rsidP="00F53FE5">
      <w:pPr>
        <w:numPr>
          <w:ilvl w:val="0"/>
          <w:numId w:val="9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Rotate</w:t>
      </w:r>
      <w:proofErr w:type="spellEnd"/>
      <w:r>
        <w:rPr>
          <w:rStyle w:val="af4"/>
          <w:color w:val="000000"/>
          <w:szCs w:val="24"/>
        </w:rPr>
        <w:t xml:space="preserve"> 90 CW/CCW</w:t>
      </w:r>
      <w:r>
        <w:rPr>
          <w:rFonts w:cs="Times New Roman"/>
          <w:color w:val="000000"/>
          <w:szCs w:val="24"/>
        </w:rPr>
        <w:t xml:space="preserve"> (Повернуть на 90° по часовой стрелке/против часовой стрелки) — п</w:t>
      </w:r>
      <w:r>
        <w:rPr>
          <w:rFonts w:cs="Times New Roman"/>
          <w:color w:val="000000"/>
          <w:szCs w:val="24"/>
        </w:rPr>
        <w:t>о</w:t>
      </w:r>
      <w:r>
        <w:rPr>
          <w:rFonts w:cs="Times New Roman"/>
          <w:color w:val="000000"/>
          <w:szCs w:val="24"/>
        </w:rPr>
        <w:t xml:space="preserve">ворачивает профиль проекции; </w:t>
      </w:r>
    </w:p>
    <w:p w:rsidR="00EE3374" w:rsidRDefault="00EE3374" w:rsidP="00F53FE5">
      <w:pPr>
        <w:numPr>
          <w:ilvl w:val="0"/>
          <w:numId w:val="9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Delete</w:t>
      </w:r>
      <w:proofErr w:type="spellEnd"/>
      <w:r>
        <w:rPr>
          <w:rStyle w:val="af4"/>
          <w:color w:val="000000"/>
          <w:szCs w:val="24"/>
        </w:rPr>
        <w:t xml:space="preserve"> </w:t>
      </w:r>
      <w:proofErr w:type="spellStart"/>
      <w:r>
        <w:rPr>
          <w:rStyle w:val="af4"/>
          <w:color w:val="000000"/>
          <w:szCs w:val="24"/>
        </w:rPr>
        <w:t>Curve</w:t>
      </w:r>
      <w:proofErr w:type="spellEnd"/>
      <w:r>
        <w:rPr>
          <w:rFonts w:cs="Times New Roman"/>
          <w:color w:val="000000"/>
          <w:szCs w:val="24"/>
        </w:rPr>
        <w:t xml:space="preserve"> (Удалить кривую) — удаляет выделенный профиль проекции; </w:t>
      </w:r>
    </w:p>
    <w:p w:rsidR="00EE3374" w:rsidRDefault="00EE3374" w:rsidP="00F53FE5">
      <w:pPr>
        <w:numPr>
          <w:ilvl w:val="0"/>
          <w:numId w:val="9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Get</w:t>
      </w:r>
      <w:proofErr w:type="spellEnd"/>
      <w:r>
        <w:rPr>
          <w:rStyle w:val="af4"/>
          <w:color w:val="000000"/>
          <w:szCs w:val="24"/>
        </w:rPr>
        <w:t xml:space="preserve"> </w:t>
      </w:r>
      <w:proofErr w:type="spellStart"/>
      <w:r>
        <w:rPr>
          <w:rStyle w:val="af4"/>
          <w:color w:val="000000"/>
          <w:szCs w:val="24"/>
        </w:rPr>
        <w:t>Shape</w:t>
      </w:r>
      <w:proofErr w:type="spellEnd"/>
      <w:r>
        <w:rPr>
          <w:rFonts w:cs="Times New Roman"/>
          <w:color w:val="000000"/>
          <w:szCs w:val="24"/>
        </w:rPr>
        <w:t xml:space="preserve"> (Указать форму) — позволяет определить замкнутый сплайн в качестве профиля проекции для подгонки формы сечения объекта в направлении выбранной оси; </w:t>
      </w:r>
    </w:p>
    <w:p w:rsidR="00EE3374" w:rsidRDefault="00EE3374" w:rsidP="00F53FE5">
      <w:pPr>
        <w:numPr>
          <w:ilvl w:val="0"/>
          <w:numId w:val="9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Generate</w:t>
      </w:r>
      <w:proofErr w:type="spellEnd"/>
      <w:r>
        <w:rPr>
          <w:rStyle w:val="af4"/>
          <w:color w:val="000000"/>
          <w:szCs w:val="24"/>
        </w:rPr>
        <w:t xml:space="preserve"> </w:t>
      </w:r>
      <w:proofErr w:type="spellStart"/>
      <w:r>
        <w:rPr>
          <w:rStyle w:val="af4"/>
          <w:color w:val="000000"/>
          <w:szCs w:val="24"/>
        </w:rPr>
        <w:t>Path</w:t>
      </w:r>
      <w:proofErr w:type="spellEnd"/>
      <w:r>
        <w:rPr>
          <w:rStyle w:val="af4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(Создать путь) — автоматически выполняет генерацию нового пути, вдоль которого будет построена оболочка объекта, что позволяет приблизить длину пути зада</w:t>
      </w:r>
      <w:r>
        <w:rPr>
          <w:rFonts w:cs="Times New Roman"/>
          <w:color w:val="000000"/>
          <w:szCs w:val="24"/>
        </w:rPr>
        <w:t>н</w:t>
      </w:r>
      <w:r>
        <w:rPr>
          <w:rFonts w:cs="Times New Roman"/>
          <w:color w:val="000000"/>
          <w:szCs w:val="24"/>
        </w:rPr>
        <w:t xml:space="preserve">ным профилям проекции. </w:t>
      </w:r>
    </w:p>
    <w:p w:rsidR="00EE3374" w:rsidRDefault="00EE3374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lastRenderedPageBreak/>
        <w:t>Следует иметь в виду, что профили проекций строятся во фронтальном окне и могут быть только одиночными сплайнами, должны быть замкнуты и не иметь подрезаний. Последнее означает, что если зрительно провести вертикальную линию, проходящую через сплайн, то она не должна ра</w:t>
      </w:r>
      <w:r>
        <w:rPr>
          <w:color w:val="000000"/>
        </w:rPr>
        <w:t>з</w:t>
      </w:r>
      <w:r>
        <w:rPr>
          <w:color w:val="000000"/>
        </w:rPr>
        <w:t xml:space="preserve">резать форму более чем в двух местах. Кроме того, желательно, чтобы профили вида сверху и вида сбоку имели одинаковую длину — теоретически это необязательно, так как 3D </w:t>
      </w:r>
      <w:proofErr w:type="spellStart"/>
      <w:r>
        <w:rPr>
          <w:color w:val="000000"/>
        </w:rPr>
        <w:t>Studio</w:t>
      </w:r>
      <w:proofErr w:type="spellEnd"/>
      <w:r>
        <w:rPr>
          <w:color w:val="000000"/>
        </w:rPr>
        <w:t xml:space="preserve"> MAX может провести масштабирование профиля второй проекции самостоятельно, подогнав его длину под длину первой проекции, но это может привести к значительным искажениям.</w:t>
      </w:r>
    </w:p>
    <w:p w:rsidR="005B6E2D" w:rsidRPr="00960068" w:rsidRDefault="005B6E2D" w:rsidP="00F53FE5">
      <w:pPr>
        <w:tabs>
          <w:tab w:val="left" w:pos="2670"/>
        </w:tabs>
        <w:spacing w:line="240" w:lineRule="auto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bookmarkStart w:id="3" w:name="Кувшин"/>
      <w:bookmarkEnd w:id="3"/>
      <w:r w:rsidRPr="00960068">
        <w:rPr>
          <w:rFonts w:cs="Times New Roman"/>
          <w:b/>
          <w:color w:val="000000"/>
          <w:szCs w:val="24"/>
        </w:rPr>
        <w:t xml:space="preserve">Задания к </w:t>
      </w:r>
      <w:r w:rsidRPr="00960068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5B6E2D" w:rsidRPr="00960068" w:rsidRDefault="005B6E2D" w:rsidP="00F53FE5">
      <w:pPr>
        <w:tabs>
          <w:tab w:val="left" w:pos="2580"/>
          <w:tab w:val="center" w:pos="4677"/>
        </w:tabs>
        <w:spacing w:line="240" w:lineRule="auto"/>
        <w:contextualSpacing/>
        <w:jc w:val="left"/>
        <w:rPr>
          <w:rFonts w:cs="Times New Roman"/>
          <w:b/>
          <w:szCs w:val="24"/>
        </w:rPr>
      </w:pPr>
      <w:r w:rsidRPr="00960068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</w:r>
      <w:r w:rsidRPr="00960068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  <w:t>«</w:t>
      </w:r>
      <w:r w:rsidRPr="00960068">
        <w:rPr>
          <w:rFonts w:cs="Times New Roman"/>
          <w:b/>
          <w:szCs w:val="24"/>
        </w:rPr>
        <w:t>Деформация моделей, построенных методом лофтинга»</w:t>
      </w:r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960068">
        <w:rPr>
          <w:sz w:val="24"/>
          <w:szCs w:val="24"/>
        </w:rPr>
        <w:t>Задание 1. Создание кувшина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</w:pPr>
      <w:r w:rsidRPr="00960068">
        <w:t xml:space="preserve">Попробуем создать модель кувшина, взяв за основу кольцо в качестве сечения и линию в качестве пути (рис. 3). Изначально построенный из указанных сплайнов </w:t>
      </w:r>
      <w:proofErr w:type="spellStart"/>
      <w:r w:rsidRPr="00960068">
        <w:t>loft</w:t>
      </w:r>
      <w:proofErr w:type="spellEnd"/>
      <w:r w:rsidRPr="00960068">
        <w:t xml:space="preserve">-объект напоминает фрагмент трубы (рис. 4). Путем простейшей манипуляции со </w:t>
      </w:r>
      <w:proofErr w:type="spellStart"/>
      <w:r w:rsidRPr="00960068">
        <w:t>Scale</w:t>
      </w:r>
      <w:proofErr w:type="spellEnd"/>
      <w:r w:rsidRPr="00960068">
        <w:t xml:space="preserve">-деформацией попытаемся превратить трубу в кувшин. Выделим </w:t>
      </w:r>
      <w:proofErr w:type="spellStart"/>
      <w:r w:rsidRPr="00960068">
        <w:t>loft</w:t>
      </w:r>
      <w:proofErr w:type="spellEnd"/>
      <w:r w:rsidRPr="00960068">
        <w:t xml:space="preserve">-объект, активизируем панель </w:t>
      </w:r>
      <w:proofErr w:type="spellStart"/>
      <w:r w:rsidRPr="00960068">
        <w:rPr>
          <w:rStyle w:val="af4"/>
          <w:color w:val="000000"/>
        </w:rPr>
        <w:t>Modify</w:t>
      </w:r>
      <w:proofErr w:type="spellEnd"/>
      <w:r w:rsidRPr="00960068">
        <w:t xml:space="preserve">, развернем свиток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t xml:space="preserve"> (Деформация) и щелкнем на кнопке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t xml:space="preserve"> — откроется окно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t>. С</w:t>
      </w:r>
      <w:r w:rsidRPr="00960068">
        <w:t>о</w:t>
      </w:r>
      <w:r w:rsidRPr="00960068">
        <w:t>здадим на кривой деформации три дополнительные управляющие точки и отрегулируем полож</w:t>
      </w:r>
      <w:r w:rsidRPr="00960068">
        <w:t>е</w:t>
      </w:r>
      <w:r w:rsidRPr="00960068">
        <w:t>ние управляющих точек в соответствии с рис. 5. Воспользовавшись контекстным меню, послед</w:t>
      </w:r>
      <w:r w:rsidRPr="00960068">
        <w:t>о</w:t>
      </w:r>
      <w:r w:rsidRPr="00960068">
        <w:t xml:space="preserve">вательно изменим тип дополнительных управляющих точек на </w:t>
      </w:r>
      <w:proofErr w:type="spellStart"/>
      <w:r w:rsidRPr="00960068">
        <w:rPr>
          <w:rStyle w:val="af4"/>
          <w:color w:val="000000"/>
        </w:rPr>
        <w:t>Bezier-Smooth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t>(рис. 6). Вним</w:t>
      </w:r>
      <w:r w:rsidRPr="00960068">
        <w:t>а</w:t>
      </w:r>
      <w:r w:rsidRPr="00960068">
        <w:t>тельно контролируя изменение внешнего вида объекта, окончательно отрегулируйте положение всех управляющих точек и кривизну прилегающих к ним сегментов так, чтобы добиться поста</w:t>
      </w:r>
      <w:r w:rsidRPr="00960068">
        <w:t>в</w:t>
      </w:r>
      <w:r w:rsidRPr="00960068">
        <w:t>ленной цели (рис. 7). Возможно, полученный таким способом кувшин будет напоминать предста</w:t>
      </w:r>
      <w:r w:rsidRPr="00960068">
        <w:t>в</w:t>
      </w:r>
      <w:r w:rsidRPr="00960068">
        <w:t>ленный на рис. 8.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0E10791" wp14:editId="23EC0059">
            <wp:extent cx="2362200" cy="1333500"/>
            <wp:effectExtent l="0" t="0" r="0" b="0"/>
            <wp:docPr id="76" name="Рисунок 76" descr="Рис. 3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. 3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45" cy="13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2FD6126D" wp14:editId="428DAD00">
            <wp:extent cx="2102207" cy="2985135"/>
            <wp:effectExtent l="0" t="0" r="0" b="5715"/>
            <wp:docPr id="75" name="Рисунок 75" descr="Рис. 4. Тр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. 4. Труб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33" cy="29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4. Труба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5032A4D4" wp14:editId="41EA2BF6">
            <wp:extent cx="2892541" cy="1390650"/>
            <wp:effectExtent l="0" t="0" r="3175" b="0"/>
            <wp:docPr id="74" name="Рисунок 74" descr="Рис. 5. Окно Scale Deformation после добавления новых управляющих точек и грубой корректировки их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. 5. Окно Scale Deformation после добавления новых управляющих точек и грубой корректировки их полож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83" cy="13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5. Окно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после добавления новых управляющих точек и грубой корректиро</w:t>
      </w:r>
      <w:r w:rsidRPr="00960068">
        <w:rPr>
          <w:color w:val="000000"/>
        </w:rPr>
        <w:t>в</w:t>
      </w:r>
      <w:r w:rsidRPr="00960068">
        <w:rPr>
          <w:color w:val="000000"/>
        </w:rPr>
        <w:t>ки их положения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4FA55921" wp14:editId="15591BE3">
            <wp:extent cx="2800142" cy="1457325"/>
            <wp:effectExtent l="0" t="0" r="635" b="0"/>
            <wp:docPr id="73" name="Рисунок 73" descr="Рис. 6. Изменение типа управляющих 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. 6. Изменение типа управляющих точе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42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6. Изменение типа управляющих точек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68F7F3A" wp14:editId="1A108A8C">
            <wp:extent cx="2819263" cy="1276350"/>
            <wp:effectExtent l="0" t="0" r="635" b="0"/>
            <wp:docPr id="72" name="Рисунок 72" descr="Рис. 7. Окончательный вид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. 7. Окончательный вид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97" cy="12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7. Окончательный вид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79FD25D" wp14:editId="1955E16D">
            <wp:extent cx="1712766" cy="1743075"/>
            <wp:effectExtent l="0" t="0" r="1905" b="0"/>
            <wp:docPr id="71" name="Рисунок 71" descr="Рис. 8. Кув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. 8. Кувши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6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8. Кувшин</w:t>
      </w:r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4" w:name="Ракушка"/>
      <w:bookmarkEnd w:id="4"/>
      <w:r w:rsidRPr="00960068">
        <w:rPr>
          <w:sz w:val="24"/>
          <w:szCs w:val="24"/>
        </w:rPr>
        <w:t>Задание 2. Создание ракушки</w:t>
      </w:r>
    </w:p>
    <w:p w:rsidR="00F53FE5" w:rsidRDefault="00F53FE5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noProof/>
        </w:rPr>
        <w:drawing>
          <wp:anchor distT="0" distB="0" distL="114300" distR="114300" simplePos="0" relativeHeight="251659264" behindDoc="1" locked="0" layoutInCell="1" allowOverlap="1" wp14:anchorId="7525EC42" wp14:editId="4AE58F2B">
            <wp:simplePos x="0" y="0"/>
            <wp:positionH relativeFrom="column">
              <wp:posOffset>2070735</wp:posOffset>
            </wp:positionH>
            <wp:positionV relativeFrom="paragraph">
              <wp:posOffset>2940050</wp:posOffset>
            </wp:positionV>
            <wp:extent cx="27908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26" y="21278"/>
                <wp:lineTo x="21526" y="0"/>
                <wp:lineTo x="0" y="0"/>
              </wp:wrapPolygon>
            </wp:wrapTight>
            <wp:docPr id="81" name="Рисунок 81" descr="Рис. 9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. 9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E2D" w:rsidRPr="00960068">
        <w:rPr>
          <w:color w:val="000000"/>
        </w:rPr>
        <w:t xml:space="preserve">Простейшую модель ракушки можно получить путем </w:t>
      </w:r>
      <w:proofErr w:type="spellStart"/>
      <w:r w:rsidR="005B6E2D" w:rsidRPr="00960068">
        <w:rPr>
          <w:color w:val="000000"/>
        </w:rPr>
        <w:t>лофтинга</w:t>
      </w:r>
      <w:proofErr w:type="spellEnd"/>
      <w:r w:rsidR="005B6E2D" w:rsidRPr="00960068">
        <w:rPr>
          <w:color w:val="000000"/>
        </w:rPr>
        <w:t xml:space="preserve"> кольца (</w:t>
      </w:r>
      <w:proofErr w:type="spellStart"/>
      <w:r w:rsidR="005B6E2D" w:rsidRPr="00960068">
        <w:rPr>
          <w:rStyle w:val="af4"/>
          <w:color w:val="000000"/>
        </w:rPr>
        <w:t>Donut</w:t>
      </w:r>
      <w:proofErr w:type="spellEnd"/>
      <w:r w:rsidR="005B6E2D" w:rsidRPr="00960068">
        <w:rPr>
          <w:color w:val="000000"/>
        </w:rPr>
        <w:t>) по спирали (</w:t>
      </w:r>
      <w:proofErr w:type="spellStart"/>
      <w:r w:rsidR="005B6E2D" w:rsidRPr="00960068">
        <w:rPr>
          <w:rStyle w:val="af4"/>
          <w:color w:val="000000"/>
        </w:rPr>
        <w:t>Helix</w:t>
      </w:r>
      <w:proofErr w:type="spellEnd"/>
      <w:r w:rsidR="005B6E2D" w:rsidRPr="00960068">
        <w:rPr>
          <w:color w:val="000000"/>
        </w:rPr>
        <w:t xml:space="preserve">). Создайте соответствующие объекты — параметры спирали указаны на рис. 9, а для кольца первый радиус можно взять равным 30, а второй — 25. Выделите спираль и создайте </w:t>
      </w:r>
      <w:proofErr w:type="spellStart"/>
      <w:r w:rsidR="005B6E2D" w:rsidRPr="00960068">
        <w:rPr>
          <w:color w:val="000000"/>
        </w:rPr>
        <w:t>loft</w:t>
      </w:r>
      <w:proofErr w:type="spellEnd"/>
      <w:r w:rsidR="005B6E2D" w:rsidRPr="00960068">
        <w:rPr>
          <w:color w:val="000000"/>
        </w:rPr>
        <w:t xml:space="preserve">-объект, указав кольцо в качестве сечения (рис. 10). Выделите </w:t>
      </w:r>
      <w:proofErr w:type="spellStart"/>
      <w:r w:rsidR="005B6E2D" w:rsidRPr="00960068">
        <w:rPr>
          <w:color w:val="000000"/>
        </w:rPr>
        <w:t>loft</w:t>
      </w:r>
      <w:proofErr w:type="spellEnd"/>
      <w:r w:rsidR="005B6E2D" w:rsidRPr="00960068">
        <w:rPr>
          <w:color w:val="000000"/>
        </w:rPr>
        <w:t xml:space="preserve">-объект, активизируйте панель </w:t>
      </w:r>
      <w:proofErr w:type="spellStart"/>
      <w:r w:rsidR="005B6E2D" w:rsidRPr="00960068">
        <w:rPr>
          <w:rStyle w:val="af4"/>
          <w:color w:val="000000"/>
        </w:rPr>
        <w:t>Modify</w:t>
      </w:r>
      <w:proofErr w:type="spellEnd"/>
      <w:r w:rsidR="005B6E2D" w:rsidRPr="00960068">
        <w:rPr>
          <w:color w:val="000000"/>
        </w:rPr>
        <w:t>, разве</w:t>
      </w:r>
      <w:r w:rsidR="005B6E2D" w:rsidRPr="00960068">
        <w:rPr>
          <w:color w:val="000000"/>
        </w:rPr>
        <w:t>р</w:t>
      </w:r>
      <w:r w:rsidR="005B6E2D" w:rsidRPr="00960068">
        <w:rPr>
          <w:color w:val="000000"/>
        </w:rPr>
        <w:t xml:space="preserve">ните свиток </w:t>
      </w:r>
      <w:proofErr w:type="spellStart"/>
      <w:r w:rsidR="005B6E2D" w:rsidRPr="00960068">
        <w:rPr>
          <w:rStyle w:val="af4"/>
          <w:color w:val="000000"/>
        </w:rPr>
        <w:t>Deformation</w:t>
      </w:r>
      <w:proofErr w:type="spellEnd"/>
      <w:r w:rsidR="005B6E2D" w:rsidRPr="00960068">
        <w:rPr>
          <w:color w:val="000000"/>
        </w:rPr>
        <w:t xml:space="preserve"> (Деформация) и щелкните на кнопке </w:t>
      </w:r>
      <w:proofErr w:type="spellStart"/>
      <w:r w:rsidR="005B6E2D" w:rsidRPr="00960068">
        <w:rPr>
          <w:rStyle w:val="af4"/>
          <w:color w:val="000000"/>
        </w:rPr>
        <w:t>Scale</w:t>
      </w:r>
      <w:proofErr w:type="spellEnd"/>
      <w:r w:rsidR="005B6E2D" w:rsidRPr="00960068">
        <w:rPr>
          <w:color w:val="000000"/>
        </w:rPr>
        <w:t xml:space="preserve">. В окне </w:t>
      </w:r>
      <w:proofErr w:type="spellStart"/>
      <w:r w:rsidR="005B6E2D" w:rsidRPr="00960068">
        <w:rPr>
          <w:rStyle w:val="af4"/>
          <w:color w:val="000000"/>
        </w:rPr>
        <w:t>Scale</w:t>
      </w:r>
      <w:proofErr w:type="spellEnd"/>
      <w:r w:rsidR="005B6E2D" w:rsidRPr="00960068">
        <w:rPr>
          <w:rStyle w:val="af4"/>
          <w:color w:val="000000"/>
        </w:rPr>
        <w:t xml:space="preserve"> </w:t>
      </w:r>
      <w:proofErr w:type="spellStart"/>
      <w:r w:rsidR="005B6E2D" w:rsidRPr="00960068">
        <w:rPr>
          <w:rStyle w:val="af4"/>
          <w:color w:val="000000"/>
        </w:rPr>
        <w:t>Deformation</w:t>
      </w:r>
      <w:proofErr w:type="spellEnd"/>
      <w:r w:rsidR="005B6E2D" w:rsidRPr="00960068">
        <w:rPr>
          <w:color w:val="000000"/>
        </w:rPr>
        <w:t xml:space="preserve"> </w:t>
      </w:r>
      <w:proofErr w:type="gramStart"/>
      <w:r w:rsidR="005B6E2D" w:rsidRPr="00960068">
        <w:rPr>
          <w:color w:val="000000"/>
        </w:rPr>
        <w:t>измените</w:t>
      </w:r>
      <w:proofErr w:type="gramEnd"/>
      <w:r w:rsidR="005B6E2D" w:rsidRPr="00960068">
        <w:rPr>
          <w:color w:val="000000"/>
        </w:rPr>
        <w:t xml:space="preserve"> вид кривой деформации указанным на рис. 11 образом — данная манипуляция позволит плавно сузить внутренние кольца ракушки (рис. 12). На следующем этапе нужно избавиться от чрезмерной гладкости </w:t>
      </w:r>
      <w:proofErr w:type="spellStart"/>
      <w:r w:rsidR="005B6E2D" w:rsidRPr="00960068">
        <w:rPr>
          <w:color w:val="000000"/>
        </w:rPr>
        <w:t>loft</w:t>
      </w:r>
      <w:proofErr w:type="spellEnd"/>
      <w:r w:rsidR="005B6E2D" w:rsidRPr="00960068">
        <w:rPr>
          <w:color w:val="000000"/>
        </w:rPr>
        <w:t>-объекта, так как поверхность реальной ракушки имеет серию конце</w:t>
      </w:r>
      <w:r w:rsidR="005B6E2D" w:rsidRPr="00960068">
        <w:rPr>
          <w:color w:val="000000"/>
        </w:rPr>
        <w:t>н</w:t>
      </w:r>
      <w:r w:rsidR="005B6E2D" w:rsidRPr="00960068">
        <w:rPr>
          <w:color w:val="000000"/>
        </w:rPr>
        <w:t xml:space="preserve">трических колец. Для этого откройте свиток </w:t>
      </w:r>
      <w:proofErr w:type="spellStart"/>
      <w:r w:rsidR="005B6E2D" w:rsidRPr="00960068">
        <w:rPr>
          <w:rStyle w:val="af4"/>
          <w:color w:val="000000"/>
        </w:rPr>
        <w:t>Surface</w:t>
      </w:r>
      <w:proofErr w:type="spellEnd"/>
      <w:r w:rsidR="005B6E2D" w:rsidRPr="00960068">
        <w:rPr>
          <w:rStyle w:val="af4"/>
          <w:color w:val="000000"/>
        </w:rPr>
        <w:t xml:space="preserve"> </w:t>
      </w:r>
      <w:proofErr w:type="spellStart"/>
      <w:r w:rsidR="005B6E2D" w:rsidRPr="00960068">
        <w:rPr>
          <w:rStyle w:val="af4"/>
          <w:color w:val="000000"/>
        </w:rPr>
        <w:t>Parameters</w:t>
      </w:r>
      <w:proofErr w:type="spellEnd"/>
      <w:r w:rsidR="005B6E2D" w:rsidRPr="00960068">
        <w:rPr>
          <w:color w:val="000000"/>
        </w:rPr>
        <w:t xml:space="preserve"> (Параметры поверхности) в ра</w:t>
      </w:r>
      <w:r w:rsidR="005B6E2D" w:rsidRPr="00960068">
        <w:rPr>
          <w:color w:val="000000"/>
        </w:rPr>
        <w:t>з</w:t>
      </w:r>
      <w:r w:rsidR="005B6E2D" w:rsidRPr="00960068">
        <w:rPr>
          <w:color w:val="000000"/>
        </w:rPr>
        <w:t xml:space="preserve">деле </w:t>
      </w:r>
      <w:proofErr w:type="spellStart"/>
      <w:r w:rsidR="005B6E2D" w:rsidRPr="00960068">
        <w:rPr>
          <w:rStyle w:val="af4"/>
          <w:color w:val="000000"/>
        </w:rPr>
        <w:t>Smoothing</w:t>
      </w:r>
      <w:proofErr w:type="spellEnd"/>
      <w:r w:rsidR="005B6E2D" w:rsidRPr="00960068">
        <w:rPr>
          <w:color w:val="000000"/>
        </w:rPr>
        <w:t xml:space="preserve"> (Сглажив</w:t>
      </w:r>
      <w:r w:rsidR="005B6E2D" w:rsidRPr="00960068">
        <w:rPr>
          <w:color w:val="000000"/>
        </w:rPr>
        <w:t>а</w:t>
      </w:r>
      <w:r w:rsidR="005B6E2D" w:rsidRPr="00960068">
        <w:rPr>
          <w:color w:val="000000"/>
        </w:rPr>
        <w:t xml:space="preserve">ние) и удалите флажок </w:t>
      </w:r>
      <w:proofErr w:type="spellStart"/>
      <w:r w:rsidR="005B6E2D" w:rsidRPr="00960068">
        <w:rPr>
          <w:rStyle w:val="af4"/>
          <w:color w:val="000000"/>
        </w:rPr>
        <w:t>Smooth</w:t>
      </w:r>
      <w:proofErr w:type="spellEnd"/>
      <w:r w:rsidR="005B6E2D" w:rsidRPr="00960068">
        <w:rPr>
          <w:rStyle w:val="af4"/>
          <w:color w:val="000000"/>
        </w:rPr>
        <w:t xml:space="preserve"> </w:t>
      </w:r>
      <w:proofErr w:type="spellStart"/>
      <w:r w:rsidR="005B6E2D" w:rsidRPr="00960068">
        <w:rPr>
          <w:rStyle w:val="af4"/>
          <w:color w:val="000000"/>
        </w:rPr>
        <w:t>Length</w:t>
      </w:r>
      <w:proofErr w:type="spellEnd"/>
      <w:r w:rsidR="005B6E2D" w:rsidRPr="00960068">
        <w:rPr>
          <w:color w:val="000000"/>
        </w:rPr>
        <w:t xml:space="preserve"> (Сглажив</w:t>
      </w:r>
      <w:r w:rsidR="005B6E2D" w:rsidRPr="00960068">
        <w:rPr>
          <w:color w:val="000000"/>
        </w:rPr>
        <w:t>а</w:t>
      </w:r>
      <w:r w:rsidR="005B6E2D" w:rsidRPr="00960068">
        <w:rPr>
          <w:color w:val="000000"/>
        </w:rPr>
        <w:t xml:space="preserve">ние по длине, рис. 13). </w:t>
      </w:r>
    </w:p>
    <w:p w:rsidR="00F53FE5" w:rsidRDefault="00F53FE5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>У созданной ракушки есть еще один существенный недостаток — ширина витков внутри раков</w:t>
      </w:r>
      <w:r w:rsidRPr="00960068">
        <w:rPr>
          <w:color w:val="000000"/>
        </w:rPr>
        <w:t>и</w:t>
      </w:r>
      <w:r w:rsidRPr="00960068">
        <w:rPr>
          <w:color w:val="000000"/>
        </w:rPr>
        <w:t xml:space="preserve">ны совершенно одинакова, в реальности же при движении к центру она уменьшается. Попытаемся учесть данный фактор при помощи масштабирования. Вновь щелкните на кнопке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, создайте две дополнительные управляющие точки: левая должна иметь тип </w:t>
      </w:r>
      <w:proofErr w:type="spellStart"/>
      <w:r w:rsidRPr="00960068">
        <w:rPr>
          <w:b/>
          <w:color w:val="000000"/>
        </w:rPr>
        <w:t>Corner</w:t>
      </w:r>
      <w:proofErr w:type="spellEnd"/>
      <w:r w:rsidRPr="00960068">
        <w:rPr>
          <w:color w:val="000000"/>
        </w:rPr>
        <w:t>, правая —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Bezier-Corner</w:t>
      </w:r>
      <w:proofErr w:type="spellEnd"/>
      <w:r w:rsidRPr="00960068">
        <w:rPr>
          <w:color w:val="000000"/>
        </w:rPr>
        <w:t xml:space="preserve"> и отрегулируйте их положение примерно так, как показано на рис. 14. В итоге вы получите такую же ракушку, как на рис. 15. </w:t>
      </w:r>
    </w:p>
    <w:p w:rsidR="005B6E2D" w:rsidRPr="00960068" w:rsidRDefault="005B6E2D" w:rsidP="00F53FE5">
      <w:pPr>
        <w:pStyle w:val="pic"/>
        <w:spacing w:after="0"/>
        <w:contextualSpacing/>
        <w:jc w:val="both"/>
        <w:rPr>
          <w:color w:val="000000"/>
        </w:rPr>
      </w:pP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9.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F56B5E0" wp14:editId="5C8C0B3F">
            <wp:extent cx="2276475" cy="1428750"/>
            <wp:effectExtent l="0" t="0" r="9525" b="0"/>
            <wp:docPr id="70" name="Рисунок 70" descr="Рис. 10. Начальный вид рак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. 10. Начальный вид ракуш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10. Начальный вид ракушки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398448F" wp14:editId="038ADF2B">
            <wp:extent cx="2857500" cy="1476375"/>
            <wp:effectExtent l="0" t="0" r="0" b="9525"/>
            <wp:docPr id="69" name="Рисунок 69" descr="Рис. 11. Первая корректировка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. 11. Первая корректировка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11. Первая корректировка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1A03776" wp14:editId="7A7C5E3D">
            <wp:extent cx="2209800" cy="1428750"/>
            <wp:effectExtent l="0" t="0" r="0" b="0"/>
            <wp:docPr id="68" name="Рисунок 68" descr="Рис. 12. Результат первой корректировки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. 12. Результат первой корректировки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12. Результат первой корректировки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0384918" wp14:editId="5A58D131">
            <wp:extent cx="2266950" cy="1285875"/>
            <wp:effectExtent l="0" t="0" r="0" b="9525"/>
            <wp:docPr id="67" name="Рисунок 67" descr="Рис. 13. Результат отказа от сглаживания по дл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. 13. Результат отказа от сглаживания по длин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13. Результат отказа от сглаживания по длине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1C5E3CD7" wp14:editId="6650B721">
            <wp:extent cx="2486025" cy="1524000"/>
            <wp:effectExtent l="0" t="0" r="9525" b="0"/>
            <wp:docPr id="66" name="Рисунок 66" descr="Рис. 14. Окончательный вид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. 14. Окончательный вид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14. Окончательный вид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418E6194" wp14:editId="0E423686">
            <wp:extent cx="2200275" cy="1228725"/>
            <wp:effectExtent l="0" t="0" r="9525" b="9525"/>
            <wp:docPr id="65" name="Рисунок 65" descr="Рис. 15. Рак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Рис. 15. Ракуш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15. Ракушка</w:t>
      </w:r>
    </w:p>
    <w:p w:rsidR="00F53FE5" w:rsidRDefault="00F53FE5" w:rsidP="00F53FE5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bookmarkStart w:id="5" w:name="Шахматный_ферзь"/>
      <w:bookmarkEnd w:id="5"/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960068">
        <w:rPr>
          <w:sz w:val="24"/>
          <w:szCs w:val="24"/>
        </w:rPr>
        <w:t>Задание 3. Создание шахматного ферзя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Создайте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-модель, взяв в качестве пути линию, а в качестве сечения — окружность (рис. 16). Вы получите ничем не примечательный цилиндр (рис. 17), который путем очень простых манип</w:t>
      </w:r>
      <w:r w:rsidRPr="00960068">
        <w:rPr>
          <w:color w:val="000000"/>
        </w:rPr>
        <w:t>у</w:t>
      </w:r>
      <w:r w:rsidRPr="00960068">
        <w:rPr>
          <w:color w:val="000000"/>
        </w:rPr>
        <w:t>ляций масштабирования можно превратить в самые разные модели, например в шахматного фе</w:t>
      </w:r>
      <w:r w:rsidRPr="00960068">
        <w:rPr>
          <w:color w:val="000000"/>
        </w:rPr>
        <w:t>р</w:t>
      </w:r>
      <w:r w:rsidRPr="00960068">
        <w:rPr>
          <w:color w:val="000000"/>
        </w:rPr>
        <w:t xml:space="preserve">зя. Перейдите в режим редактирования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-объекта, разверните свиток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(Деформация) и щелкните на кнопке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color w:val="000000"/>
        </w:rPr>
        <w:t xml:space="preserve">. На первом этапе добавьте в окне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порядка 8-10 управляющих точек (рис. 18) — зачастую на начальном этапе построения той или иной модели точное число дополнительных вершин определить сложно, но ничего страшного здесь нет, ведь ситуацию в любой момент можно скорректировать, добавив недостающие вершины или удалив те, что оказались лишними. Затем начните по очереди перемещать вершины, внимательно наблюдая за объектом в окне </w:t>
      </w:r>
      <w:proofErr w:type="spellStart"/>
      <w:r w:rsidRPr="00960068">
        <w:rPr>
          <w:rStyle w:val="af4"/>
          <w:color w:val="000000"/>
        </w:rPr>
        <w:t>Perspective</w:t>
      </w:r>
      <w:proofErr w:type="spellEnd"/>
      <w:r w:rsidRPr="00960068">
        <w:rPr>
          <w:color w:val="000000"/>
        </w:rPr>
        <w:t xml:space="preserve">. В конечном </w:t>
      </w:r>
      <w:proofErr w:type="gramStart"/>
      <w:r w:rsidRPr="00960068">
        <w:rPr>
          <w:color w:val="000000"/>
        </w:rPr>
        <w:t>счете</w:t>
      </w:r>
      <w:proofErr w:type="gramEnd"/>
      <w:r w:rsidRPr="00960068">
        <w:rPr>
          <w:color w:val="000000"/>
        </w:rPr>
        <w:t xml:space="preserve"> кривая деформации станет напоминать кривую на рис. 19, а внешний вид модели — рис. 20. В целом полученный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действительно напоминает шахматную фигуру, но у реального ферзя, как правило, средняя часть фигуры (рис. 21) имеет не прямолинейную, а криволинейную поверхность. Поэтому необходимо конвертир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вать отвечающую за данную область управляющую вершину в тип </w:t>
      </w:r>
      <w:proofErr w:type="spellStart"/>
      <w:r w:rsidRPr="00960068">
        <w:rPr>
          <w:rStyle w:val="af4"/>
          <w:color w:val="000000"/>
        </w:rPr>
        <w:t>Bezier-Smooth</w:t>
      </w:r>
      <w:proofErr w:type="spellEnd"/>
      <w:r w:rsidRPr="00960068">
        <w:rPr>
          <w:color w:val="000000"/>
        </w:rPr>
        <w:t>, а затем отрег</w:t>
      </w:r>
      <w:r w:rsidRPr="00960068">
        <w:rPr>
          <w:color w:val="000000"/>
        </w:rPr>
        <w:t>у</w:t>
      </w:r>
      <w:r w:rsidRPr="00960068">
        <w:rPr>
          <w:color w:val="000000"/>
        </w:rPr>
        <w:t>лировать степень искривления поверхности (рис. 22). Окончательный вид ферзя представлен на рис. 23.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D32584C" wp14:editId="2F721621">
            <wp:extent cx="2695575" cy="1476375"/>
            <wp:effectExtent l="0" t="0" r="9525" b="9525"/>
            <wp:docPr id="64" name="Рисунок 64" descr="Рис. 16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. 16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16.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46C7C482" wp14:editId="78CA84DE">
            <wp:extent cx="1990725" cy="2609850"/>
            <wp:effectExtent l="0" t="0" r="9525" b="0"/>
            <wp:docPr id="63" name="Рисунок 63" descr="Рис. 17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17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17.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C582A18" wp14:editId="2D538E7F">
            <wp:extent cx="3181350" cy="1666875"/>
            <wp:effectExtent l="0" t="0" r="0" b="9525"/>
            <wp:docPr id="62" name="Рисунок 62" descr="Рис. 18. Окно Scale Deformation после создания дополнительных ве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Рис. 18. Окно Scale Deformation после создания дополнительных вершин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18. Окно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после создания дополнительных вершин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98E6551" wp14:editId="66D1C3B1">
            <wp:extent cx="3219450" cy="1676400"/>
            <wp:effectExtent l="0" t="0" r="0" b="0"/>
            <wp:docPr id="61" name="Рисунок 61" descr="http://compress.ru/Archive/CP/2006/5/7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compress.ru/Archive/CP/2006/5/74/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19. Окно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после размещения новых вершин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84D5377" wp14:editId="6987C0DD">
            <wp:extent cx="1695450" cy="2266950"/>
            <wp:effectExtent l="0" t="0" r="0" b="0"/>
            <wp:docPr id="60" name="Рисунок 60" descr="Рис. 20. Loft-объект после грубого масштаб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. 20. Loft-объект после грубого масштабирован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20.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после грубого масштабирования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17FEC6D0" wp14:editId="241DDBF3">
            <wp:extent cx="1724025" cy="2200275"/>
            <wp:effectExtent l="0" t="0" r="9525" b="9525"/>
            <wp:docPr id="59" name="Рисунок 59" descr="Рис. 21. Loft-объект с указанием области криволинейно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ис. 21. Loft-объект с указанием области криволинейно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21.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с указанием области криволинейной поверхности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288BD092" wp14:editId="16CD3BF8">
            <wp:extent cx="3067050" cy="1552575"/>
            <wp:effectExtent l="0" t="0" r="0" b="9525"/>
            <wp:docPr id="58" name="Рисунок 58" descr="Рис. 22. Окончательный вид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Рис. 22. Окончательный вид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11" cy="15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22. Окончательный вид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A826525" wp14:editId="576F244A">
            <wp:extent cx="1704975" cy="1828800"/>
            <wp:effectExtent l="0" t="0" r="9525" b="0"/>
            <wp:docPr id="57" name="Рисунок 57" descr="Рис. 23. Фер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ис. 23. Ферз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23. Ферзь</w:t>
      </w:r>
    </w:p>
    <w:p w:rsidR="00F53FE5" w:rsidRDefault="00F53FE5" w:rsidP="00F53FE5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bookmarkStart w:id="6" w:name="Ручка_для_портфеля"/>
      <w:bookmarkEnd w:id="6"/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960068">
        <w:rPr>
          <w:sz w:val="24"/>
          <w:szCs w:val="24"/>
        </w:rPr>
        <w:t>Задание 4. Создание ручки для портфеля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>С учетом того, что ручки могут быть самыми разными, за основу для данной модели можно взять прямоугольник или эллипс в качестве сечения и фрагмент эллипса или дугу в качестве пути. Мы остановимся на прямоугольнике и эллипсе (рис. 24). Для превращения эллипса в дугу конверт</w:t>
      </w:r>
      <w:r w:rsidRPr="00960068">
        <w:rPr>
          <w:color w:val="000000"/>
        </w:rPr>
        <w:t>и</w:t>
      </w:r>
      <w:r w:rsidRPr="00960068">
        <w:rPr>
          <w:color w:val="000000"/>
        </w:rPr>
        <w:t>руйте его в редактируемый сплайн, перейдите в режим редактирования сегментов (</w:t>
      </w:r>
      <w:proofErr w:type="spellStart"/>
      <w:r w:rsidRPr="00960068">
        <w:rPr>
          <w:rStyle w:val="af4"/>
          <w:color w:val="000000"/>
        </w:rPr>
        <w:t>Segment</w:t>
      </w:r>
      <w:proofErr w:type="spellEnd"/>
      <w:r w:rsidRPr="00960068">
        <w:rPr>
          <w:color w:val="000000"/>
        </w:rPr>
        <w:t xml:space="preserve">) и удалите сегменты, соответствующие нижней половине эллипса (рис. 25). Проведите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 xml:space="preserve"> — к сожалению, полученная ручка не будет отличаться достаточной гладкостью, поэтому откройте свиток </w:t>
      </w:r>
      <w:proofErr w:type="spellStart"/>
      <w:r w:rsidRPr="00960068">
        <w:rPr>
          <w:rStyle w:val="af4"/>
          <w:color w:val="000000"/>
        </w:rPr>
        <w:t>Skin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Parameters</w:t>
      </w:r>
      <w:proofErr w:type="spellEnd"/>
      <w:r w:rsidRPr="00960068">
        <w:rPr>
          <w:color w:val="000000"/>
        </w:rPr>
        <w:t xml:space="preserve"> (Параметры оболочки) и увеличьте значение параметра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Steps</w:t>
      </w:r>
      <w:proofErr w:type="spellEnd"/>
      <w:r w:rsidRPr="00960068">
        <w:rPr>
          <w:color w:val="000000"/>
        </w:rPr>
        <w:t xml:space="preserve"> (Шаг пути) до нужной величины (рис. 26). Для расширения оснований ручки щелкните на кнопке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, создайте новую точку типа </w:t>
      </w:r>
      <w:proofErr w:type="spellStart"/>
      <w:r w:rsidRPr="00960068">
        <w:rPr>
          <w:rStyle w:val="af4"/>
          <w:color w:val="000000"/>
        </w:rPr>
        <w:t>Bezier-Corner</w:t>
      </w:r>
      <w:proofErr w:type="spellEnd"/>
      <w:r w:rsidRPr="00960068">
        <w:rPr>
          <w:color w:val="000000"/>
        </w:rPr>
        <w:t xml:space="preserve"> и настройте кривую деформации в соответствии с рис. 27 — модель станет напоминать рис. 28.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5DD021A5" wp14:editId="14A78CF6">
            <wp:extent cx="1866900" cy="1284228"/>
            <wp:effectExtent l="0" t="0" r="0" b="0"/>
            <wp:docPr id="56" name="Рисунок 56" descr="Рис. 24. Эллипс и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ис. 24. Эллипс и прямоугольни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24. Эллипс и прямоугольник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AD780EC" wp14:editId="3879C97B">
            <wp:extent cx="1809750" cy="1257300"/>
            <wp:effectExtent l="0" t="0" r="0" b="0"/>
            <wp:docPr id="55" name="Рисунок 55" descr="Рис. 25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ис. 25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25.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3335551" wp14:editId="535CD1E7">
            <wp:extent cx="1779382" cy="1257300"/>
            <wp:effectExtent l="0" t="0" r="0" b="0"/>
            <wp:docPr id="54" name="Рисунок 54" descr="Рис. 26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Рис. 26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94" cy="12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26.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2AED5DB7" wp14:editId="6F31044D">
            <wp:extent cx="2609850" cy="1266825"/>
            <wp:effectExtent l="0" t="0" r="0" b="9525"/>
            <wp:docPr id="53" name="Рисунок 53" descr="Рис. 27. Настройка деформации масштабирования для ос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ис. 27. Настройка деформации масштабирования для оси X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27. Настройка деформации масштабирования для оси X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467F0179" wp14:editId="11685068">
            <wp:extent cx="1714500" cy="1664442"/>
            <wp:effectExtent l="0" t="0" r="0" b="0"/>
            <wp:docPr id="52" name="Рисунок 52" descr="Рис. 28. Результат первого масштаб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ис. 28. Результат первого масштабирова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28. Результат первого масштабирования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Выключите режим одновременной деформации по осям X и Y, щелкнув на кнопке </w:t>
      </w:r>
      <w:proofErr w:type="spellStart"/>
      <w:r w:rsidRPr="00960068">
        <w:rPr>
          <w:rStyle w:val="af4"/>
          <w:color w:val="000000"/>
        </w:rPr>
        <w:t>Make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Symmetrical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 xml:space="preserve">(Симметрично по X и Y). Активируйте деформацию по оси Y, щелкнув на кнопке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Y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 xml:space="preserve"> (Показать деформации по Y), и измените кривую деформации примерно так, как показано на рис. 29. Это позволит расширить ручку в ее центральной части, сохранив прежнюю ширину у основания (рис. 30).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lastRenderedPageBreak/>
        <w:t xml:space="preserve">Щелкните на кнопке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XY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 xml:space="preserve"> (Показать деформации по XY) — в начальный момент окно будет напоминать рис. 31, создайте две новые управляющие точки типа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Bezier-Corner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и настройте кривую деформации в соответствии с рис. 32. Окончательный вид модели представлен на рис. 33.</w:t>
      </w:r>
    </w:p>
    <w:p w:rsidR="00F53FE5" w:rsidRPr="00960068" w:rsidRDefault="00F53FE5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9E16A43" wp14:editId="07B68D4C">
            <wp:extent cx="3132792" cy="1600200"/>
            <wp:effectExtent l="0" t="0" r="0" b="0"/>
            <wp:docPr id="51" name="Рисунок 51" descr="Рис. 31. Исходный вид окна Scale De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ис. 31. Исходный вид окна Scale Deformati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02" cy="16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31. Исходный вид окна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15740E1" wp14:editId="0B60A7EC">
            <wp:extent cx="3083754" cy="1533525"/>
            <wp:effectExtent l="0" t="0" r="2540" b="0"/>
            <wp:docPr id="50" name="Рисунок 50" descr="Рис. 32. Окончательный вид окна Scale De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с. 32. Окончательный вид окна Scale Deformati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02" cy="15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32. Окончательный вид окна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616B459" wp14:editId="00116E60">
            <wp:extent cx="2037724" cy="1314450"/>
            <wp:effectExtent l="0" t="0" r="635" b="0"/>
            <wp:docPr id="49" name="Рисунок 49" descr="Рис. 33. Ручка для портф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Рис. 33. Ручка для портфел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3" cy="13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33. Ручка для портфеля</w:t>
      </w:r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7" w:name="Деформация_скручивания"/>
      <w:bookmarkStart w:id="8" w:name="Сверло"/>
      <w:bookmarkEnd w:id="7"/>
      <w:bookmarkEnd w:id="8"/>
      <w:r w:rsidRPr="00960068">
        <w:rPr>
          <w:sz w:val="24"/>
          <w:szCs w:val="24"/>
        </w:rPr>
        <w:t>Задание 5. Создание сверла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</w:pPr>
      <w:r w:rsidRPr="00960068">
        <w:t xml:space="preserve">Возьмите в качестве исходных для </w:t>
      </w:r>
      <w:proofErr w:type="spellStart"/>
      <w:r w:rsidRPr="00960068">
        <w:t>loft</w:t>
      </w:r>
      <w:proofErr w:type="spellEnd"/>
      <w:r w:rsidRPr="00960068">
        <w:t xml:space="preserve">-объекта элементов звезду с четырьмя лучами как сечение и линию как путь (рис. 34) и произведите </w:t>
      </w:r>
      <w:proofErr w:type="spellStart"/>
      <w:r w:rsidRPr="00960068">
        <w:t>лофтинг</w:t>
      </w:r>
      <w:proofErr w:type="spellEnd"/>
      <w:r w:rsidRPr="00960068">
        <w:t xml:space="preserve"> (рис. 35). Чтобы превратить данный объе</w:t>
      </w:r>
      <w:proofErr w:type="gramStart"/>
      <w:r w:rsidRPr="00960068">
        <w:t>кт в св</w:t>
      </w:r>
      <w:proofErr w:type="gramEnd"/>
      <w:r w:rsidRPr="00960068">
        <w:t>ерло, нужно выполнить скручивание одной из половин объекта, а самый простой способ д</w:t>
      </w:r>
      <w:r w:rsidRPr="00960068">
        <w:t>о</w:t>
      </w:r>
      <w:r w:rsidRPr="00960068">
        <w:t xml:space="preserve">биться такого эффекта — воспользоваться деформацией скручивания </w:t>
      </w:r>
      <w:proofErr w:type="spellStart"/>
      <w:r w:rsidRPr="00960068">
        <w:rPr>
          <w:rStyle w:val="af4"/>
          <w:color w:val="000000"/>
        </w:rPr>
        <w:t>Twist</w:t>
      </w:r>
      <w:proofErr w:type="spellEnd"/>
      <w:r w:rsidRPr="00960068">
        <w:t xml:space="preserve">. Поэтому перейдите в режим редактирования </w:t>
      </w:r>
      <w:proofErr w:type="spellStart"/>
      <w:r w:rsidRPr="00960068">
        <w:t>loft</w:t>
      </w:r>
      <w:proofErr w:type="spellEnd"/>
      <w:r w:rsidRPr="00960068">
        <w:t xml:space="preserve">-объекта, щелкните на кнопке </w:t>
      </w:r>
      <w:proofErr w:type="spellStart"/>
      <w:r w:rsidRPr="00960068">
        <w:rPr>
          <w:rStyle w:val="af4"/>
          <w:color w:val="000000"/>
        </w:rPr>
        <w:t>Twist</w:t>
      </w:r>
      <w:proofErr w:type="spellEnd"/>
      <w:r w:rsidRPr="00960068">
        <w:t xml:space="preserve">, создайте одну дополнительную управляющую вершину и измените внешний вид кривой деформации в соответствии с рис. 36. Это автоматически приведет к изменению объекта (рис. 37). Однако у обычного сверла скрученной бывает только часть объекта, а вся остальная остается нескрученной и является цилиндрической, то есть имеет в сечении окружность. Поэтому создайте сплайн-окружность того же радиуса, что был у звезды, и добавьте данное сечение дважды: в первый раз, например, введя в поле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t xml:space="preserve"> (Путь) число 100, а во второй — число 50 (параметр пути в данном случае определяется видом конкретного сверла). Полученное таким образом сверло показано на рис. 38.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37C3FEE7" wp14:editId="7516B194">
            <wp:extent cx="2600325" cy="1581150"/>
            <wp:effectExtent l="0" t="0" r="9525" b="0"/>
            <wp:docPr id="48" name="Рисунок 48" descr="Рис. 34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ис. 34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34.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</w:rPr>
        <w:drawing>
          <wp:anchor distT="0" distB="0" distL="114300" distR="114300" simplePos="0" relativeHeight="251660288" behindDoc="1" locked="0" layoutInCell="1" allowOverlap="1" wp14:anchorId="18B99AEB" wp14:editId="2378F3C7">
            <wp:simplePos x="0" y="0"/>
            <wp:positionH relativeFrom="column">
              <wp:posOffset>1937385</wp:posOffset>
            </wp:positionH>
            <wp:positionV relativeFrom="paragraph">
              <wp:posOffset>41910</wp:posOffset>
            </wp:positionV>
            <wp:extent cx="26574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23" y="21312"/>
                <wp:lineTo x="21523" y="0"/>
                <wp:lineTo x="0" y="0"/>
              </wp:wrapPolygon>
            </wp:wrapTight>
            <wp:docPr id="80" name="Рисунок 80" descr="Рис. 35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Рис. 35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F53FE5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35.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2806147D" wp14:editId="0C4CD6B5">
            <wp:extent cx="2800350" cy="1466850"/>
            <wp:effectExtent l="0" t="0" r="0" b="0"/>
            <wp:docPr id="47" name="Рисунок 47" descr="Рис. 36. Окончательный вид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Рис. 36. Окончательный вид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36. Окончательный вид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AD58251" wp14:editId="6BF54FD7">
            <wp:extent cx="2762250" cy="1466850"/>
            <wp:effectExtent l="0" t="0" r="0" b="0"/>
            <wp:docPr id="46" name="Рисунок 46" descr="Рис. 37. Вид loft-объекта посл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Рис. 37. Вид loft-объекта посл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37.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 после скручивания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D04D308" wp14:editId="7D20B158">
            <wp:extent cx="2790825" cy="1333500"/>
            <wp:effectExtent l="0" t="0" r="9525" b="0"/>
            <wp:docPr id="45" name="Рисунок 45" descr="Рис. 38. Свер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Рис. 38. Сверл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38. Сверло</w:t>
      </w:r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9" w:name="Трос"/>
      <w:bookmarkEnd w:id="9"/>
      <w:r w:rsidRPr="00960068">
        <w:rPr>
          <w:sz w:val="24"/>
          <w:szCs w:val="24"/>
        </w:rPr>
        <w:t>Задание 6. Создание троса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Создайте сплайны в виде звезды и линии. </w:t>
      </w:r>
      <w:proofErr w:type="gramStart"/>
      <w:r w:rsidRPr="00960068">
        <w:rPr>
          <w:color w:val="000000"/>
        </w:rPr>
        <w:t>Звезду конвертируйте в редактируемый сплайн и в р</w:t>
      </w:r>
      <w:r w:rsidRPr="00960068">
        <w:rPr>
          <w:color w:val="000000"/>
        </w:rPr>
        <w:t>е</w:t>
      </w:r>
      <w:r w:rsidRPr="00960068">
        <w:rPr>
          <w:color w:val="000000"/>
        </w:rPr>
        <w:t>жиме редактирования вершин выделите вершины, преобразуйте их в гладкие и скруглите, во</w:t>
      </w:r>
      <w:r w:rsidRPr="00960068">
        <w:rPr>
          <w:color w:val="000000"/>
        </w:rPr>
        <w:t>с</w:t>
      </w:r>
      <w:r w:rsidRPr="00960068">
        <w:rPr>
          <w:color w:val="000000"/>
        </w:rPr>
        <w:lastRenderedPageBreak/>
        <w:t xml:space="preserve">пользовавшись кнопкой </w:t>
      </w:r>
      <w:proofErr w:type="spellStart"/>
      <w:r w:rsidRPr="00960068">
        <w:rPr>
          <w:rStyle w:val="af4"/>
          <w:color w:val="000000"/>
        </w:rPr>
        <w:t>Fillet</w:t>
      </w:r>
      <w:proofErr w:type="spellEnd"/>
      <w:r w:rsidRPr="00960068">
        <w:rPr>
          <w:color w:val="000000"/>
        </w:rPr>
        <w:t xml:space="preserve"> (Скруглить), — рис. 39.</w:t>
      </w:r>
      <w:proofErr w:type="gramEnd"/>
      <w:r w:rsidRPr="00960068">
        <w:rPr>
          <w:color w:val="000000"/>
        </w:rPr>
        <w:t xml:space="preserve"> Произведите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 xml:space="preserve"> обычным образом, указав линию как путь и видоизмененную звезду в качестве сечения (рис. 40). Откройте окно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Twist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и отрегулируйте кривую деформации в соответствии с рис. 41. Скручивание произойдет, но вполне возможно, что смоделированный объект окажется недостаточно гладким — в этом случае откройте свиток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Skin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Parameters</w:t>
      </w:r>
      <w:proofErr w:type="spellEnd"/>
      <w:r w:rsidRPr="00960068">
        <w:rPr>
          <w:color w:val="000000"/>
        </w:rPr>
        <w:t xml:space="preserve"> (Параметры оболочки) и увеличьте значение п</w:t>
      </w:r>
      <w:r w:rsidRPr="00960068">
        <w:rPr>
          <w:color w:val="000000"/>
        </w:rPr>
        <w:t>а</w:t>
      </w:r>
      <w:r w:rsidRPr="00960068">
        <w:rPr>
          <w:color w:val="000000"/>
        </w:rPr>
        <w:t xml:space="preserve">раметра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Steps</w:t>
      </w:r>
      <w:proofErr w:type="spellEnd"/>
      <w:r w:rsidRPr="00960068">
        <w:rPr>
          <w:color w:val="000000"/>
        </w:rPr>
        <w:t xml:space="preserve"> (Шаг пути) до нужной величины. Вполне возможно, что скрученный трос б</w:t>
      </w:r>
      <w:r w:rsidRPr="00960068">
        <w:rPr>
          <w:color w:val="000000"/>
        </w:rPr>
        <w:t>у</w:t>
      </w:r>
      <w:r w:rsidRPr="00960068">
        <w:rPr>
          <w:color w:val="000000"/>
        </w:rPr>
        <w:t>дет напоминать рис. 42.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A407C32" wp14:editId="46E9747D">
            <wp:extent cx="2133600" cy="1504950"/>
            <wp:effectExtent l="0" t="0" r="0" b="0"/>
            <wp:docPr id="44" name="Рисунок 44" descr="Рис. 39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Рис. 39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39.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526AF96" wp14:editId="382ACE9B">
            <wp:extent cx="2209800" cy="1514475"/>
            <wp:effectExtent l="0" t="0" r="0" b="0"/>
            <wp:docPr id="43" name="Рисунок 43" descr="Рис. 40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Рис. 40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83" cy="15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40.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D44E43A" wp14:editId="36F46FB2">
            <wp:extent cx="2876550" cy="1208836"/>
            <wp:effectExtent l="0" t="0" r="0" b="0"/>
            <wp:docPr id="42" name="Рисунок 42" descr="Рис. 41. Кривая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Рис. 41. Кривая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0" cy="12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41. Кривая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A6DC559" wp14:editId="4038BE53">
            <wp:extent cx="1986384" cy="1876425"/>
            <wp:effectExtent l="0" t="0" r="0" b="0"/>
            <wp:docPr id="41" name="Рисунок 41" descr="Рис. 42. Т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ис. 42. Трос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8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42. Трос</w:t>
      </w:r>
    </w:p>
    <w:p w:rsidR="005B6E2D" w:rsidRPr="00960068" w:rsidRDefault="005B6E2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0" w:name="Ваза"/>
      <w:bookmarkEnd w:id="10"/>
      <w:r w:rsidRPr="00960068">
        <w:rPr>
          <w:sz w:val="24"/>
          <w:szCs w:val="24"/>
        </w:rPr>
        <w:t xml:space="preserve">Задание 7. Создание </w:t>
      </w:r>
      <w:r w:rsidR="00F92AE4" w:rsidRPr="00960068">
        <w:rPr>
          <w:sz w:val="24"/>
          <w:szCs w:val="24"/>
        </w:rPr>
        <w:t>вазы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</w:pPr>
      <w:r w:rsidRPr="00960068">
        <w:t xml:space="preserve">Усложним задачу и создадим вазу со скрученными гранями, а за основу ее возьмем два 16-угольника и линию. Линию создайте обычным образом, затем инструментом </w:t>
      </w:r>
      <w:proofErr w:type="spellStart"/>
      <w:r w:rsidRPr="00960068">
        <w:rPr>
          <w:rStyle w:val="af4"/>
          <w:color w:val="000000"/>
        </w:rPr>
        <w:t>NGon</w:t>
      </w:r>
      <w:proofErr w:type="spellEnd"/>
      <w:r w:rsidRPr="00960068">
        <w:t xml:space="preserve"> сформируйте первый 16-угольник, сделайте его копию и немного уменьшите радиус последней. Превратите 16-угольник в редактируемый сплайн и перейдите в режим редактирования сплайнов, щелкните на </w:t>
      </w:r>
      <w:r w:rsidRPr="00960068">
        <w:lastRenderedPageBreak/>
        <w:t xml:space="preserve">кнопке </w:t>
      </w:r>
      <w:proofErr w:type="spellStart"/>
      <w:r w:rsidRPr="00960068">
        <w:rPr>
          <w:rStyle w:val="af4"/>
          <w:color w:val="000000"/>
        </w:rPr>
        <w:t>Attach</w:t>
      </w:r>
      <w:proofErr w:type="spellEnd"/>
      <w:r w:rsidRPr="00960068">
        <w:t xml:space="preserve"> (Присоединить) и в качестве добавляемого укажите второй 16-угольник — оба мн</w:t>
      </w:r>
      <w:r w:rsidRPr="00960068">
        <w:t>о</w:t>
      </w:r>
      <w:r w:rsidRPr="00960068">
        <w:t>гоугольника станут составными частями одного и того же сплайна, и в дальнейшем их можно б</w:t>
      </w:r>
      <w:r w:rsidRPr="00960068">
        <w:t>у</w:t>
      </w:r>
      <w:r w:rsidRPr="00960068">
        <w:t xml:space="preserve">дет использовать как сечение (рис. 43). Создайте </w:t>
      </w:r>
      <w:proofErr w:type="spellStart"/>
      <w:r w:rsidRPr="00960068">
        <w:t>loft</w:t>
      </w:r>
      <w:proofErr w:type="spellEnd"/>
      <w:r w:rsidRPr="00960068">
        <w:t xml:space="preserve">-объект, указав комбинацию многоугольников в качестве сечения и линию как путь, — получится что-то наподобие многогранной трубы (рис. 44). Выделите </w:t>
      </w:r>
      <w:proofErr w:type="spellStart"/>
      <w:r w:rsidRPr="00960068">
        <w:t>loft</w:t>
      </w:r>
      <w:proofErr w:type="spellEnd"/>
      <w:r w:rsidRPr="00960068">
        <w:t xml:space="preserve">-объект и вызовите окно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t xml:space="preserve"> из свитка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t>(Деформ</w:t>
      </w:r>
      <w:r w:rsidRPr="00960068">
        <w:t>а</w:t>
      </w:r>
      <w:r w:rsidRPr="00960068">
        <w:t xml:space="preserve">ция). Преобразуйте кривую деформации в соответствии с рис. 45. Результат преобразования </w:t>
      </w:r>
      <w:proofErr w:type="spellStart"/>
      <w:r w:rsidRPr="00960068">
        <w:t>loft</w:t>
      </w:r>
      <w:proofErr w:type="spellEnd"/>
      <w:r w:rsidRPr="00960068">
        <w:t xml:space="preserve">-объекта показан на рис. 46. Щелкните на кнопке </w:t>
      </w:r>
      <w:proofErr w:type="spellStart"/>
      <w:r w:rsidRPr="00960068">
        <w:rPr>
          <w:rStyle w:val="af4"/>
          <w:color w:val="000000"/>
        </w:rPr>
        <w:t>Twist</w:t>
      </w:r>
      <w:proofErr w:type="spellEnd"/>
      <w:r w:rsidRPr="00960068">
        <w:t xml:space="preserve"> и отрегулируйте внешний вид кривой д</w:t>
      </w:r>
      <w:r w:rsidRPr="00960068">
        <w:t>е</w:t>
      </w:r>
      <w:r w:rsidRPr="00960068">
        <w:t xml:space="preserve">формации скручивания как показано на рис. 47 — в итоге вы получите примерно такую вазу, как на рис. 48. По окончании примените к построенному объекту модификатор </w:t>
      </w:r>
      <w:proofErr w:type="spellStart"/>
      <w:r w:rsidRPr="00960068">
        <w:rPr>
          <w:rStyle w:val="af4"/>
          <w:color w:val="000000"/>
        </w:rPr>
        <w:t>Smooth</w:t>
      </w:r>
      <w:proofErr w:type="spellEnd"/>
      <w:r w:rsidRPr="00960068">
        <w:t xml:space="preserve"> (Сглажив</w:t>
      </w:r>
      <w:r w:rsidRPr="00960068">
        <w:t>а</w:t>
      </w:r>
      <w:r w:rsidRPr="00960068">
        <w:t xml:space="preserve">ние), для чего выполните из главного меню команду </w:t>
      </w:r>
      <w:proofErr w:type="spellStart"/>
      <w:r w:rsidRPr="00960068">
        <w:rPr>
          <w:rStyle w:val="af4"/>
          <w:color w:val="000000"/>
        </w:rPr>
        <w:t>Modifiers</w:t>
      </w:r>
      <w:proofErr w:type="spellEnd"/>
      <w:r w:rsidRPr="00960068">
        <w:rPr>
          <w:rStyle w:val="af4"/>
          <w:color w:val="000000"/>
        </w:rPr>
        <w:t>=&gt;</w:t>
      </w:r>
      <w:proofErr w:type="spellStart"/>
      <w:r w:rsidRPr="00960068">
        <w:rPr>
          <w:rStyle w:val="af4"/>
          <w:color w:val="000000"/>
        </w:rPr>
        <w:t>Mesh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Editing</w:t>
      </w:r>
      <w:proofErr w:type="spellEnd"/>
      <w:r w:rsidRPr="00960068">
        <w:rPr>
          <w:rStyle w:val="af4"/>
          <w:color w:val="000000"/>
        </w:rPr>
        <w:t>=&gt;</w:t>
      </w:r>
      <w:proofErr w:type="spellStart"/>
      <w:r w:rsidRPr="00960068">
        <w:rPr>
          <w:rStyle w:val="af4"/>
          <w:color w:val="000000"/>
        </w:rPr>
        <w:t>Smooth</w:t>
      </w:r>
      <w:proofErr w:type="spellEnd"/>
      <w:r w:rsidRPr="00960068">
        <w:t xml:space="preserve"> (Мод</w:t>
      </w:r>
      <w:r w:rsidRPr="00960068">
        <w:t>и</w:t>
      </w:r>
      <w:r w:rsidRPr="00960068">
        <w:t>фикаторы=&gt;Редактирование сетки=&gt;Сглаживание), и грани вазы станут более гладкими (рис. 49).  </w:t>
      </w:r>
    </w:p>
    <w:p w:rsidR="00F53FE5" w:rsidRPr="00960068" w:rsidRDefault="00F53FE5" w:rsidP="00F53FE5">
      <w:pPr>
        <w:pStyle w:val="af3"/>
        <w:spacing w:before="0" w:beforeAutospacing="0" w:after="0" w:afterAutospacing="0"/>
        <w:contextualSpacing/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BEA4B92" wp14:editId="4661FC93">
            <wp:extent cx="2676525" cy="1247775"/>
            <wp:effectExtent l="0" t="0" r="9525" b="9525"/>
            <wp:docPr id="40" name="Рисунок 40" descr="Рис. 43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Рис. 43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43.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82379C1" wp14:editId="4402BF99">
            <wp:extent cx="1438275" cy="2105025"/>
            <wp:effectExtent l="0" t="0" r="9525" b="9525"/>
            <wp:docPr id="39" name="Рисунок 39" descr="Рис. 44. Труба с гра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Рис. 44. Труба с граням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44. Труба с гранями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87D2C4C" wp14:editId="35191FAD">
            <wp:extent cx="2552700" cy="1438275"/>
            <wp:effectExtent l="0" t="0" r="0" b="9525"/>
            <wp:docPr id="254" name="Рисунок 254" descr="Рис. 45. Окно Scale Deformation после изменения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Рис. 45. Окно Scale Deformation после изменения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45. Окно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после изменения кривой деформации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1FE0EEF1" wp14:editId="133B44C8">
            <wp:extent cx="1724025" cy="2190750"/>
            <wp:effectExtent l="0" t="0" r="9525" b="0"/>
            <wp:docPr id="253" name="Рисунок 253" descr="Рис. 46. Вид вазы до скр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Рис. 46. Вид вазы до скрчивани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46. Вид вазы до скручивания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53FE5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</w:rPr>
        <w:drawing>
          <wp:anchor distT="0" distB="0" distL="114300" distR="114300" simplePos="0" relativeHeight="251661312" behindDoc="1" locked="0" layoutInCell="1" allowOverlap="1" wp14:anchorId="08BC76BE" wp14:editId="41240DCC">
            <wp:simplePos x="0" y="0"/>
            <wp:positionH relativeFrom="column">
              <wp:posOffset>1604010</wp:posOffset>
            </wp:positionH>
            <wp:positionV relativeFrom="paragraph">
              <wp:posOffset>22860</wp:posOffset>
            </wp:positionV>
            <wp:extent cx="30575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33" y="21304"/>
                <wp:lineTo x="21533" y="0"/>
                <wp:lineTo x="0" y="0"/>
              </wp:wrapPolygon>
            </wp:wrapTight>
            <wp:docPr id="79" name="Рисунок 79" descr="Рис. 47. Окно Twist Deformation после изменения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Рис. 47. Окно Twist Deformation после изменения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F92AE4" w:rsidRPr="00960068" w:rsidRDefault="00F92AE4" w:rsidP="00F53FE5">
      <w:pPr>
        <w:pStyle w:val="pic"/>
        <w:spacing w:after="0"/>
        <w:contextualSpacing/>
        <w:rPr>
          <w:color w:val="000000"/>
        </w:rPr>
      </w:pP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47. Окно </w:t>
      </w:r>
      <w:proofErr w:type="spellStart"/>
      <w:r w:rsidRPr="00960068">
        <w:rPr>
          <w:color w:val="000000"/>
        </w:rPr>
        <w:t>Twist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после изменения кривой деформации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1A6B0A8" wp14:editId="72D3DF57">
            <wp:extent cx="1600200" cy="2181225"/>
            <wp:effectExtent l="0" t="0" r="0" b="9525"/>
            <wp:docPr id="252" name="Рисунок 252" descr="Рис. 48. Вид вазы посл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Рис. 48. Вид вазы посл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48. Вид вазы после скручивания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452C034B" wp14:editId="44872ED6">
            <wp:extent cx="1540793" cy="2286000"/>
            <wp:effectExtent l="0" t="0" r="2540" b="0"/>
            <wp:docPr id="251" name="Рисунок 251" descr="Рис. 49. В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Рис. 49. Ваза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49. Ваза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F92AE4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1" w:name="Деформация_покачивания"/>
      <w:bookmarkStart w:id="12" w:name="Гофрированная_ткань"/>
      <w:bookmarkEnd w:id="11"/>
      <w:bookmarkEnd w:id="12"/>
      <w:r w:rsidRPr="00960068">
        <w:rPr>
          <w:sz w:val="24"/>
          <w:szCs w:val="24"/>
        </w:rPr>
        <w:t>Задание 8. Создание г</w:t>
      </w:r>
      <w:r w:rsidR="005B6E2D" w:rsidRPr="00960068">
        <w:rPr>
          <w:sz w:val="24"/>
          <w:szCs w:val="24"/>
        </w:rPr>
        <w:t>офрированн</w:t>
      </w:r>
      <w:r w:rsidRPr="00960068">
        <w:rPr>
          <w:sz w:val="24"/>
          <w:szCs w:val="24"/>
        </w:rPr>
        <w:t>ой ткани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lastRenderedPageBreak/>
        <w:t xml:space="preserve">Попробуем воспользоваться деформацией покачивания для </w:t>
      </w:r>
      <w:proofErr w:type="gramStart"/>
      <w:r w:rsidRPr="00960068">
        <w:rPr>
          <w:color w:val="000000"/>
        </w:rPr>
        <w:t>моделирования</w:t>
      </w:r>
      <w:proofErr w:type="gramEnd"/>
      <w:r w:rsidRPr="00960068">
        <w:rPr>
          <w:color w:val="000000"/>
        </w:rPr>
        <w:t xml:space="preserve"> ниспадающей скла</w:t>
      </w:r>
      <w:r w:rsidRPr="00960068">
        <w:rPr>
          <w:color w:val="000000"/>
        </w:rPr>
        <w:t>д</w:t>
      </w:r>
      <w:r w:rsidRPr="00960068">
        <w:rPr>
          <w:color w:val="000000"/>
        </w:rPr>
        <w:t>ками гофрированной (то есть с эффектом сжатия) ткани. Создайте два сечения в виде криволине</w:t>
      </w:r>
      <w:r w:rsidRPr="00960068">
        <w:rPr>
          <w:color w:val="000000"/>
        </w:rPr>
        <w:t>й</w:t>
      </w:r>
      <w:r w:rsidRPr="00960068">
        <w:rPr>
          <w:color w:val="000000"/>
        </w:rPr>
        <w:t>ных контуров с большим числом узлов в качестве сечения и линию в качестве направления л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фтинга (рис. 50). Проведите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>, указав верхнюю кривую в качестве первого сечения на уровне 0, а вторую — в качестве второго сечения на уровне 100. Результат показан на рис. 51. О</w:t>
      </w:r>
      <w:r w:rsidRPr="00960068">
        <w:rPr>
          <w:color w:val="000000"/>
        </w:rPr>
        <w:t>т</w:t>
      </w:r>
      <w:r w:rsidRPr="00960068">
        <w:rPr>
          <w:color w:val="000000"/>
        </w:rPr>
        <w:t xml:space="preserve">кройте окно </w:t>
      </w:r>
      <w:proofErr w:type="spellStart"/>
      <w:r w:rsidRPr="00960068">
        <w:rPr>
          <w:rStyle w:val="af4"/>
          <w:color w:val="000000"/>
        </w:rPr>
        <w:t>Teeter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, добавьте большую группу дополнительных управляющих точек и отрегулируйте кривую деформации в соответствии с рис. 52. Вполне возможно, что для большей гладкости смоделированного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 будет разумно увеличить значение параметра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Steps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 xml:space="preserve">(Шаг пути) в свитке </w:t>
      </w:r>
      <w:proofErr w:type="spellStart"/>
      <w:r w:rsidRPr="00960068">
        <w:rPr>
          <w:rStyle w:val="af4"/>
          <w:color w:val="000000"/>
        </w:rPr>
        <w:t>Skin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Parameters</w:t>
      </w:r>
      <w:proofErr w:type="spellEnd"/>
      <w:r w:rsidRPr="00960068">
        <w:rPr>
          <w:color w:val="000000"/>
        </w:rPr>
        <w:t xml:space="preserve"> (Параметры оболочки). Окончательный вид ткани предста</w:t>
      </w:r>
      <w:r w:rsidRPr="00960068">
        <w:rPr>
          <w:color w:val="000000"/>
        </w:rPr>
        <w:t>в</w:t>
      </w:r>
      <w:r w:rsidRPr="00960068">
        <w:rPr>
          <w:color w:val="000000"/>
        </w:rPr>
        <w:t>лен на рис. 53.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11C9260" wp14:editId="10281D0F">
            <wp:extent cx="2876550" cy="1314450"/>
            <wp:effectExtent l="0" t="0" r="0" b="0"/>
            <wp:docPr id="250" name="Рисунок 250" descr="Рис. 50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Рис. 50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94" cy="13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50.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DEF740E" wp14:editId="1644325A">
            <wp:extent cx="2809875" cy="1295400"/>
            <wp:effectExtent l="0" t="0" r="0" b="0"/>
            <wp:docPr id="249" name="Рисунок 249" descr="http://compress.ru/Archive/CP/2006/5/74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compress.ru/Archive/CP/2006/5/74/5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10" cy="12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51. Начальный вид ткани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14C6483" wp14:editId="7AB8C9CE">
            <wp:extent cx="2724150" cy="1276350"/>
            <wp:effectExtent l="0" t="0" r="0" b="0"/>
            <wp:docPr id="248" name="Рисунок 248" descr="Рис. 52. Кривая деформации Te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Рис. 52. Кривая деформации Teete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52. Кривая деформации </w:t>
      </w:r>
      <w:proofErr w:type="spellStart"/>
      <w:r w:rsidRPr="00960068">
        <w:rPr>
          <w:color w:val="000000"/>
        </w:rPr>
        <w:t>Teeter</w:t>
      </w:r>
      <w:proofErr w:type="spellEnd"/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E22EA56" wp14:editId="3C849A84">
            <wp:extent cx="2609543" cy="1304925"/>
            <wp:effectExtent l="0" t="0" r="635" b="0"/>
            <wp:docPr id="247" name="Рисунок 247" descr="Рис. 53. Гофрированная т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ис. 53. Гофрированная ткань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53" cy="13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53. Гофрированная ткань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F92AE4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3" w:name="Деформация_скашивания"/>
      <w:bookmarkStart w:id="14" w:name="Текст_с_фаской"/>
      <w:bookmarkEnd w:id="13"/>
      <w:bookmarkEnd w:id="14"/>
      <w:r w:rsidRPr="00960068">
        <w:rPr>
          <w:sz w:val="24"/>
          <w:szCs w:val="24"/>
        </w:rPr>
        <w:t>Задание 9. Создание т</w:t>
      </w:r>
      <w:r w:rsidR="005B6E2D" w:rsidRPr="00960068">
        <w:rPr>
          <w:sz w:val="24"/>
          <w:szCs w:val="24"/>
        </w:rPr>
        <w:t>екст</w:t>
      </w:r>
      <w:r w:rsidRPr="00960068">
        <w:rPr>
          <w:sz w:val="24"/>
          <w:szCs w:val="24"/>
        </w:rPr>
        <w:t>а</w:t>
      </w:r>
      <w:r w:rsidR="005B6E2D" w:rsidRPr="00960068">
        <w:rPr>
          <w:sz w:val="24"/>
          <w:szCs w:val="24"/>
        </w:rPr>
        <w:t xml:space="preserve"> с фаской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Создайте произвольный текстовый сплайн и дополните картину обычной линией, конвертируйте линию в редактируемый сплайн (рис. 54). Проведите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 xml:space="preserve">, указав в качестве пути линию, а в качестве сечения — текст. В результате вы получите вариант объемного текста (рис. 55), качество которого будет во многом зависеть от формы и размеров линии-пути. Выделите линию, перейдите в режим редактирования на уровне вершин и отрегулируйте внешний вид линии таким образом, </w:t>
      </w:r>
      <w:r w:rsidRPr="00960068">
        <w:rPr>
          <w:color w:val="000000"/>
        </w:rPr>
        <w:lastRenderedPageBreak/>
        <w:t xml:space="preserve">чтобы текст выглядел более привлекательно (рис. 56). Выделите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-объект, перейдите в режим редактирования, разверните свиток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(Деформация) и щелкните на кнопке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color w:val="000000"/>
        </w:rPr>
        <w:t xml:space="preserve">. В окне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добавьте две новые управляющие точки и, перемещая их, </w:t>
      </w:r>
      <w:proofErr w:type="gramStart"/>
      <w:r w:rsidRPr="00960068">
        <w:rPr>
          <w:color w:val="000000"/>
        </w:rPr>
        <w:t>измените</w:t>
      </w:r>
      <w:proofErr w:type="gramEnd"/>
      <w:r w:rsidRPr="00960068">
        <w:rPr>
          <w:color w:val="000000"/>
        </w:rPr>
        <w:t xml:space="preserve"> вид кривой деформации таким образом, чтобы на краях букв появились эффектные фаски (рис. 57 и 58).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46289969" wp14:editId="1E923AB9">
            <wp:extent cx="2876550" cy="1304925"/>
            <wp:effectExtent l="0" t="0" r="0" b="9525"/>
            <wp:docPr id="246" name="Рисунок 246" descr="Рис. 54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ис. 54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54.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53FE5" w:rsidRPr="00960068" w:rsidRDefault="00F53FE5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AE37C0F" wp14:editId="341B35C6">
            <wp:extent cx="2857500" cy="1343025"/>
            <wp:effectExtent l="0" t="0" r="0" b="9525"/>
            <wp:docPr id="245" name="Рисунок 245" descr="Рис. 55. Начальный вид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Рис. 55. Начальный вид текст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55. Начальный вид текста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2EABD2E" wp14:editId="526855CB">
            <wp:extent cx="2800350" cy="1304925"/>
            <wp:effectExtent l="0" t="0" r="0" b="9525"/>
            <wp:docPr id="244" name="Рисунок 244" descr="Рис. 56. Текст после корректировки линии на уровне под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Рис. 56. Текст после корректировки линии на уровне подобъектов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56. Текст после корректировки линии на уровне подобъектов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7B01C8C" wp14:editId="0A43EB7F">
            <wp:extent cx="2771775" cy="1276350"/>
            <wp:effectExtent l="0" t="0" r="9525" b="0"/>
            <wp:docPr id="243" name="Рисунок 243" descr="Рис. 57. Результат корректировки кривой 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Рис. 57. Результат корректировки кривой деформаци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57. Результат корректировки кривой деформации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AAE294C" wp14:editId="3673315C">
            <wp:extent cx="2895600" cy="1419225"/>
            <wp:effectExtent l="0" t="0" r="0" b="9525"/>
            <wp:docPr id="242" name="Рисунок 242" descr="http://compress.ru/Archive/CP/2006/5/74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compress.ru/Archive/CP/2006/5/74/5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58. Текст с фаской</w:t>
      </w:r>
    </w:p>
    <w:p w:rsidR="005B6E2D" w:rsidRPr="00960068" w:rsidRDefault="00F92AE4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5" w:name="Болт"/>
      <w:bookmarkEnd w:id="15"/>
      <w:r w:rsidRPr="00960068">
        <w:rPr>
          <w:sz w:val="24"/>
          <w:szCs w:val="24"/>
        </w:rPr>
        <w:t>Задание 10. Создание б</w:t>
      </w:r>
      <w:r w:rsidR="005B6E2D" w:rsidRPr="00960068">
        <w:rPr>
          <w:sz w:val="24"/>
          <w:szCs w:val="24"/>
        </w:rPr>
        <w:t>олт</w:t>
      </w:r>
      <w:r w:rsidRPr="00960068">
        <w:rPr>
          <w:sz w:val="24"/>
          <w:szCs w:val="24"/>
        </w:rPr>
        <w:t>а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lastRenderedPageBreak/>
        <w:t xml:space="preserve">Возьмите в качестве исходных для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-объекта элементов шестиугольник и окружность в качестве сечений и линию как путь (рис. 59). Произведите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 xml:space="preserve">, указав шестиугольник дважды: на уровне 0 и на уровне 30, а окружность — на уровне 30,1, чтобы обеспечить резкий, а не плавный переход от одного сечения к другому (рис. 60). Вызовите окно масштабирования, щелкнув на кнопке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color w:val="000000"/>
        </w:rPr>
        <w:t xml:space="preserve">, добавьте серию угловых управляющих точек и настройте параметры деформации примерно так, как показано на рис. 61, — это позволит смоделировать резьбу (рис. 62). Теперь для добавления фасок к шляпке болта откройте окно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>. Создайте две управляющие точки (первая будет отвечать за фаску по верхнему сечению шляпки, а вторая — за фаску по ни</w:t>
      </w:r>
      <w:r w:rsidRPr="00960068">
        <w:rPr>
          <w:color w:val="000000"/>
        </w:rPr>
        <w:t>ж</w:t>
      </w:r>
      <w:r w:rsidRPr="00960068">
        <w:rPr>
          <w:color w:val="000000"/>
        </w:rPr>
        <w:t>нему сечению) и разместите угловые управляющие вершины в соответствии с рис. 63. Получе</w:t>
      </w:r>
      <w:r w:rsidRPr="00960068">
        <w:rPr>
          <w:color w:val="000000"/>
        </w:rPr>
        <w:t>н</w:t>
      </w:r>
      <w:r w:rsidRPr="00960068">
        <w:rPr>
          <w:color w:val="000000"/>
        </w:rPr>
        <w:t>ный болт представлен на рис. 64.</w:t>
      </w:r>
    </w:p>
    <w:p w:rsidR="00FD12B6" w:rsidRPr="00960068" w:rsidRDefault="00FD12B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C396DB6" wp14:editId="4232D069">
            <wp:extent cx="2495550" cy="1352550"/>
            <wp:effectExtent l="0" t="0" r="0" b="0"/>
            <wp:docPr id="241" name="Рисунок 241" descr="Рис. 59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Рис. 59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59.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2721833" wp14:editId="5E171E03">
            <wp:extent cx="2495550" cy="1343025"/>
            <wp:effectExtent l="0" t="0" r="0" b="9525"/>
            <wp:docPr id="240" name="Рисунок 240" descr="Рис. 60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Рис. 60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60.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7E74FDA" wp14:editId="3FEF3437">
            <wp:extent cx="2531388" cy="1428750"/>
            <wp:effectExtent l="0" t="0" r="2540" b="0"/>
            <wp:docPr id="239" name="Рисунок 239" descr="Рис. 61. Параметры настройки Scale De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Рис. 61. Параметры настройки Scale Deformation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04" cy="14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61. Параметры настройки </w:t>
      </w:r>
      <w:proofErr w:type="spellStart"/>
      <w:r w:rsidRPr="00960068">
        <w:rPr>
          <w:color w:val="000000"/>
        </w:rPr>
        <w:t>Scale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6B2E989" wp14:editId="28B61885">
            <wp:extent cx="1943100" cy="1752232"/>
            <wp:effectExtent l="0" t="0" r="0" b="635"/>
            <wp:docPr id="238" name="Рисунок 238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56" cy="17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62. Появление резьбы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6CD7616F" wp14:editId="1DC1C53B">
            <wp:extent cx="1743075" cy="1924285"/>
            <wp:effectExtent l="0" t="0" r="0" b="0"/>
            <wp:docPr id="237" name="Рисунок 237" descr="Рис. 64. Бол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ис. 64. Болт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37" cy="19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64. Болт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F92AE4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6" w:name="Фрагмент_светильника"/>
      <w:bookmarkEnd w:id="16"/>
      <w:r w:rsidRPr="00960068">
        <w:rPr>
          <w:sz w:val="24"/>
          <w:szCs w:val="24"/>
        </w:rPr>
        <w:t>Задание 11. Создание ф</w:t>
      </w:r>
      <w:r w:rsidR="005B6E2D" w:rsidRPr="00960068">
        <w:rPr>
          <w:sz w:val="24"/>
          <w:szCs w:val="24"/>
        </w:rPr>
        <w:t>рагмент</w:t>
      </w:r>
      <w:r w:rsidRPr="00960068">
        <w:rPr>
          <w:sz w:val="24"/>
          <w:szCs w:val="24"/>
        </w:rPr>
        <w:t>а</w:t>
      </w:r>
      <w:r w:rsidR="005B6E2D" w:rsidRPr="00960068">
        <w:rPr>
          <w:sz w:val="24"/>
          <w:szCs w:val="24"/>
        </w:rPr>
        <w:t xml:space="preserve"> светильника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Деформация фаской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color w:val="000000"/>
        </w:rPr>
        <w:t xml:space="preserve"> может использоваться не только непосредственно для создания фасок, но и в целом для моделирования поверхностей вместо деформации масштабированием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color w:val="000000"/>
        </w:rPr>
        <w:t>. Во</w:t>
      </w:r>
      <w:r w:rsidRPr="00960068">
        <w:rPr>
          <w:color w:val="000000"/>
        </w:rPr>
        <w:t>с</w:t>
      </w:r>
      <w:r w:rsidRPr="00960068">
        <w:rPr>
          <w:color w:val="000000"/>
        </w:rPr>
        <w:t>пользуемся данным видом деформации для создания металлической конструкции обычного св</w:t>
      </w:r>
      <w:r w:rsidRPr="00960068">
        <w:rPr>
          <w:color w:val="000000"/>
        </w:rPr>
        <w:t>е</w:t>
      </w:r>
      <w:r w:rsidRPr="00960068">
        <w:rPr>
          <w:color w:val="000000"/>
        </w:rPr>
        <w:t xml:space="preserve">тильника с основаниями для двух плафонов. В качестве сечения будем использовать окружность-сечение, а в качестве пути — два криволинейных сплайна. Последние создайте из линий в виде обычных ломаных, а затем превратите в криволинейные путем конвертирования вершин </w:t>
      </w:r>
      <w:proofErr w:type="gramStart"/>
      <w:r w:rsidRPr="00960068">
        <w:rPr>
          <w:color w:val="000000"/>
        </w:rPr>
        <w:t>из</w:t>
      </w:r>
      <w:proofErr w:type="gramEnd"/>
      <w:r w:rsidRPr="00960068">
        <w:rPr>
          <w:color w:val="000000"/>
        </w:rPr>
        <w:t xml:space="preserve"> угл</w:t>
      </w:r>
      <w:r w:rsidRPr="00960068">
        <w:rPr>
          <w:color w:val="000000"/>
        </w:rPr>
        <w:t>о</w:t>
      </w:r>
      <w:r w:rsidRPr="00960068">
        <w:rPr>
          <w:color w:val="000000"/>
        </w:rPr>
        <w:t xml:space="preserve">вых в гладкие и отрегулируйте их положение (рис. 65). Учитывая, что сплайна для пути у нас два, создавать придется две отдельные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-модели. Поэтому выделите окружность и проведите первый </w:t>
      </w:r>
      <w:proofErr w:type="spellStart"/>
      <w:r w:rsidRPr="00960068">
        <w:rPr>
          <w:color w:val="000000"/>
        </w:rPr>
        <w:t>лофтинг</w:t>
      </w:r>
      <w:proofErr w:type="spellEnd"/>
      <w:r w:rsidRPr="00960068">
        <w:rPr>
          <w:color w:val="000000"/>
        </w:rPr>
        <w:t xml:space="preserve"> с указанием в качестве пути первого криволинейного сплайна, а затем аналогичную оп</w:t>
      </w:r>
      <w:r w:rsidRPr="00960068">
        <w:rPr>
          <w:color w:val="000000"/>
        </w:rPr>
        <w:t>е</w:t>
      </w:r>
      <w:r w:rsidRPr="00960068">
        <w:rPr>
          <w:color w:val="000000"/>
        </w:rPr>
        <w:t xml:space="preserve">рацию выполните в отношении второго сплайна (рис. 66). Выделите первый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-объект, перейдите в режим его редактирования и откройте окно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, щелкнув на кнопке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color w:val="000000"/>
        </w:rPr>
        <w:t>. С</w:t>
      </w:r>
      <w:r w:rsidRPr="00960068">
        <w:rPr>
          <w:color w:val="000000"/>
        </w:rPr>
        <w:t>о</w:t>
      </w:r>
      <w:r w:rsidRPr="00960068">
        <w:rPr>
          <w:color w:val="000000"/>
        </w:rPr>
        <w:t>здайте четыре управляющие точки и разместите их так, как показано на рис. 67. Цель данной м</w:t>
      </w:r>
      <w:r w:rsidRPr="00960068">
        <w:rPr>
          <w:color w:val="000000"/>
        </w:rPr>
        <w:t>а</w:t>
      </w:r>
      <w:r w:rsidRPr="00960068">
        <w:rPr>
          <w:color w:val="000000"/>
        </w:rPr>
        <w:t xml:space="preserve">нипуляции: смоделировать основание для первого плафона. После этого выделите второй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 и настройте его кривую деформации в окне </w:t>
      </w:r>
      <w:proofErr w:type="spellStart"/>
      <w:r w:rsidRPr="00960068">
        <w:rPr>
          <w:rStyle w:val="af4"/>
          <w:color w:val="000000"/>
        </w:rPr>
        <w:t>Bevel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в соответствии с рис. 68 — это приведет к созданию основания для второго плафона. Произведите рендеринг, и вы увидите примерно такой же результат, что представлен на рис. 69.</w:t>
      </w:r>
    </w:p>
    <w:p w:rsidR="00FD12B6" w:rsidRPr="00960068" w:rsidRDefault="00FD12B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2DB81D1C" wp14:editId="0B418940">
            <wp:extent cx="1743075" cy="3038475"/>
            <wp:effectExtent l="0" t="0" r="9525" b="9525"/>
            <wp:docPr id="1151" name="Рисунок 1151" descr="Рис. 65. Исходные элементы для loft-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Рис. 65. Исходные элементы для loft-объектов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65. Исходные элементы для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-объектов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6C3B1A10" wp14:editId="3263D265">
            <wp:extent cx="1590675" cy="2714625"/>
            <wp:effectExtent l="0" t="0" r="9525" b="9525"/>
            <wp:docPr id="1150" name="Рисунок 1150" descr="Рис. 66. Начальный вид loft-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Рис. 66. Начальный вид loft-объектов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18" cy="27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66.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-объектов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A8B4CD3" wp14:editId="0D0F1638">
            <wp:extent cx="2447925" cy="1438275"/>
            <wp:effectExtent l="0" t="0" r="9525" b="9525"/>
            <wp:docPr id="1149" name="Рисунок 1149" descr="Рис. 67. Окно Bevel Deformation для первого спл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Рис. 67. Окно Bevel Deformation для первого сплайн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67. Окно </w:t>
      </w:r>
      <w:proofErr w:type="spellStart"/>
      <w:r w:rsidRPr="00960068">
        <w:rPr>
          <w:color w:val="000000"/>
        </w:rPr>
        <w:t>Bevel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первого сплайна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6D41479" wp14:editId="61222D49">
            <wp:extent cx="2428875" cy="1524000"/>
            <wp:effectExtent l="0" t="0" r="9525" b="0"/>
            <wp:docPr id="1148" name="Рисунок 1148" descr="Рис. 68. Окно Bevel Deformation для второго спл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Рис. 68. Окно Bevel Deformation для второго сплайн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68. Окно </w:t>
      </w:r>
      <w:proofErr w:type="spellStart"/>
      <w:r w:rsidRPr="00960068">
        <w:rPr>
          <w:color w:val="000000"/>
        </w:rPr>
        <w:t>Bevel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второго сплайна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73046B9" wp14:editId="1216150E">
            <wp:extent cx="1464930" cy="2619375"/>
            <wp:effectExtent l="0" t="0" r="2540" b="0"/>
            <wp:docPr id="1147" name="Рисунок 1147" descr="Рис. 69. Фрагмент свети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Рис. 69. Фрагмент светильник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lastRenderedPageBreak/>
        <w:t>Рис. 69. Фрагмент светильника</w:t>
      </w:r>
    </w:p>
    <w:p w:rsidR="005B6E2D" w:rsidRPr="00960068" w:rsidRDefault="00F92AE4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7" w:name="Деформация_подгонки"/>
      <w:bookmarkStart w:id="18" w:name="Телефонная_трубка"/>
      <w:bookmarkEnd w:id="17"/>
      <w:bookmarkEnd w:id="18"/>
      <w:r w:rsidRPr="00960068">
        <w:rPr>
          <w:sz w:val="24"/>
          <w:szCs w:val="24"/>
        </w:rPr>
        <w:t>Задание 12. Создание т</w:t>
      </w:r>
      <w:r w:rsidR="005B6E2D" w:rsidRPr="00960068">
        <w:rPr>
          <w:sz w:val="24"/>
          <w:szCs w:val="24"/>
        </w:rPr>
        <w:t>елефонн</w:t>
      </w:r>
      <w:r w:rsidRPr="00960068">
        <w:rPr>
          <w:sz w:val="24"/>
          <w:szCs w:val="24"/>
        </w:rPr>
        <w:t>ой</w:t>
      </w:r>
      <w:r w:rsidR="005B6E2D" w:rsidRPr="00960068">
        <w:rPr>
          <w:sz w:val="24"/>
          <w:szCs w:val="24"/>
        </w:rPr>
        <w:t xml:space="preserve"> труб</w:t>
      </w:r>
      <w:r w:rsidRPr="00960068">
        <w:rPr>
          <w:sz w:val="24"/>
          <w:szCs w:val="24"/>
        </w:rPr>
        <w:t>ки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Создайте в проекции </w:t>
      </w:r>
      <w:proofErr w:type="spellStart"/>
      <w:r w:rsidRPr="00960068">
        <w:rPr>
          <w:b/>
          <w:bCs/>
        </w:rPr>
        <w:t>Top</w:t>
      </w:r>
      <w:proofErr w:type="spellEnd"/>
      <w:r w:rsidRPr="00960068">
        <w:rPr>
          <w:color w:val="000000"/>
        </w:rPr>
        <w:t xml:space="preserve"> инструментом </w:t>
      </w:r>
      <w:proofErr w:type="spellStart"/>
      <w:r w:rsidRPr="00960068">
        <w:rPr>
          <w:b/>
          <w:bCs/>
        </w:rPr>
        <w:t>Line</w:t>
      </w:r>
      <w:proofErr w:type="spellEnd"/>
      <w:r w:rsidRPr="00960068">
        <w:rPr>
          <w:color w:val="000000"/>
        </w:rPr>
        <w:t xml:space="preserve"> два отдельных сплайна, соответствующих проекц</w:t>
      </w:r>
      <w:r w:rsidRPr="00960068">
        <w:rPr>
          <w:color w:val="000000"/>
        </w:rPr>
        <w:t>и</w:t>
      </w:r>
      <w:r w:rsidRPr="00960068">
        <w:rPr>
          <w:color w:val="000000"/>
        </w:rPr>
        <w:t>ям по осям X и Y телефонной трубки. Подготовьте сплайн в виде квадрата или скругленного ква</w:t>
      </w:r>
      <w:r w:rsidRPr="00960068">
        <w:rPr>
          <w:color w:val="000000"/>
        </w:rPr>
        <w:t>д</w:t>
      </w:r>
      <w:r w:rsidRPr="00960068">
        <w:rPr>
          <w:color w:val="000000"/>
        </w:rPr>
        <w:t xml:space="preserve">рата для сечения и сплайн-линию для пути (рис. 70). Выделите линию и создайте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-объект, ук</w:t>
      </w:r>
      <w:r w:rsidRPr="00960068">
        <w:rPr>
          <w:color w:val="000000"/>
        </w:rPr>
        <w:t>а</w:t>
      </w:r>
      <w:r w:rsidRPr="00960068">
        <w:rPr>
          <w:color w:val="000000"/>
        </w:rPr>
        <w:t>зав в качестве сечения подготовленный квадрат (рис. 71). </w:t>
      </w:r>
    </w:p>
    <w:p w:rsidR="00FD12B6" w:rsidRPr="00960068" w:rsidRDefault="00FD12B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43278A6" wp14:editId="4F4B6BD8">
            <wp:extent cx="2838450" cy="1295400"/>
            <wp:effectExtent l="0" t="0" r="0" b="0"/>
            <wp:docPr id="1146" name="Рисунок 1146" descr="Рис. 70. Исходные элементы для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Рис. 70. Исходные элементы для loft-объект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B6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70. Исходные элементы для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D12B6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B751AE8" wp14:editId="7695FD29">
            <wp:extent cx="2743200" cy="1257300"/>
            <wp:effectExtent l="0" t="0" r="0" b="0"/>
            <wp:docPr id="1145" name="Рисунок 1145" descr="Рис. 71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Рис. 71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71.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Перейдите в режим редактирования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-объекта, разверните свиток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(Деформация) и щелкните на кнопке 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color w:val="000000"/>
        </w:rPr>
        <w:t xml:space="preserve"> (Подгонка) — откроется окно 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. Обратите внимание, что должен быть установлен режим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X </w:t>
      </w:r>
      <w:proofErr w:type="spellStart"/>
      <w:r w:rsidRPr="00960068">
        <w:rPr>
          <w:rStyle w:val="af4"/>
          <w:color w:val="000000"/>
        </w:rPr>
        <w:t>Axi</w:t>
      </w:r>
      <w:r w:rsidRPr="00960068">
        <w:rPr>
          <w:color w:val="000000"/>
        </w:rPr>
        <w:t>s</w:t>
      </w:r>
      <w:proofErr w:type="spellEnd"/>
      <w:r w:rsidRPr="00960068">
        <w:rPr>
          <w:color w:val="000000"/>
        </w:rPr>
        <w:t>. Щелкните на кнопке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Get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Shape</w:t>
      </w:r>
      <w:proofErr w:type="spellEnd"/>
      <w:r w:rsidRPr="00960068">
        <w:rPr>
          <w:color w:val="000000"/>
        </w:rPr>
        <w:t xml:space="preserve"> (Указать форму) и укажите в качестве проекции по оси X самый правый сплайн, щелкните на кнопке </w:t>
      </w:r>
      <w:proofErr w:type="spellStart"/>
      <w:r w:rsidRPr="00960068">
        <w:rPr>
          <w:rStyle w:val="af4"/>
          <w:color w:val="000000"/>
        </w:rPr>
        <w:t>Zoom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Extents</w:t>
      </w:r>
      <w:proofErr w:type="spellEnd"/>
      <w:r w:rsidRPr="00960068">
        <w:rPr>
          <w:color w:val="000000"/>
        </w:rPr>
        <w:t xml:space="preserve"> (Кривая целиком), чтобы изображение проекции поместилось в открытом окне (рис. 72 и 73). Н</w:t>
      </w:r>
      <w:r w:rsidRPr="00960068">
        <w:rPr>
          <w:color w:val="000000"/>
        </w:rPr>
        <w:t>е</w:t>
      </w:r>
      <w:r w:rsidRPr="00960068">
        <w:rPr>
          <w:color w:val="000000"/>
        </w:rPr>
        <w:t xml:space="preserve">смотря на </w:t>
      </w:r>
      <w:proofErr w:type="gramStart"/>
      <w:r w:rsidRPr="00960068">
        <w:rPr>
          <w:color w:val="000000"/>
        </w:rPr>
        <w:t>то</w:t>
      </w:r>
      <w:proofErr w:type="gramEnd"/>
      <w:r w:rsidRPr="00960068">
        <w:rPr>
          <w:color w:val="000000"/>
        </w:rPr>
        <w:t xml:space="preserve"> что проекция была нарисована правильно, форма объекта получилась совсем не т</w:t>
      </w:r>
      <w:r w:rsidRPr="00960068">
        <w:rPr>
          <w:color w:val="000000"/>
        </w:rPr>
        <w:t>а</w:t>
      </w:r>
      <w:r w:rsidRPr="00960068">
        <w:rPr>
          <w:color w:val="000000"/>
        </w:rPr>
        <w:t xml:space="preserve">кой, как было задумано. Однако ничего страшного здесь нет — просто обзор модели открывается не с той стороны, а длина пути гораздо короче соответствующего расстояния в проекции. Чтобы исправить ситуацию, прямо в окне 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щелкните на кнопке </w:t>
      </w:r>
      <w:proofErr w:type="spellStart"/>
      <w:r w:rsidRPr="00960068">
        <w:rPr>
          <w:rStyle w:val="af4"/>
          <w:color w:val="000000"/>
        </w:rPr>
        <w:t>Rotate</w:t>
      </w:r>
      <w:proofErr w:type="spellEnd"/>
      <w:r w:rsidRPr="00960068">
        <w:rPr>
          <w:rStyle w:val="af4"/>
          <w:color w:val="000000"/>
        </w:rPr>
        <w:t xml:space="preserve"> 90 CCW</w:t>
      </w:r>
      <w:r w:rsidRPr="00960068">
        <w:rPr>
          <w:color w:val="000000"/>
        </w:rPr>
        <w:t xml:space="preserve"> (Поворот против часовой стрелки на 90°) — это позволит исправить ориентацию, а затем на кнопке </w:t>
      </w:r>
      <w:proofErr w:type="spellStart"/>
      <w:r w:rsidRPr="00960068">
        <w:rPr>
          <w:rStyle w:val="af4"/>
          <w:color w:val="000000"/>
        </w:rPr>
        <w:t>Generate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rPr>
          <w:color w:val="000000"/>
        </w:rPr>
        <w:t xml:space="preserve"> (Генерировать путь) — это приведет к удлинению пути, длина которого станет т</w:t>
      </w:r>
      <w:r w:rsidRPr="00960068">
        <w:rPr>
          <w:color w:val="000000"/>
        </w:rPr>
        <w:t>е</w:t>
      </w:r>
      <w:r w:rsidRPr="00960068">
        <w:rPr>
          <w:color w:val="000000"/>
        </w:rPr>
        <w:t xml:space="preserve">перь равна соответствующему расстоянию профиля указанной проекции. После этого объект уже начнет походить на телефонную трубку (рис. 74), в чем можно убедиться, повертев его в проекции </w:t>
      </w:r>
      <w:proofErr w:type="spellStart"/>
      <w:r w:rsidRPr="00960068">
        <w:rPr>
          <w:rStyle w:val="af4"/>
          <w:color w:val="000000"/>
        </w:rPr>
        <w:t>Perspective</w:t>
      </w:r>
      <w:proofErr w:type="spellEnd"/>
      <w:r w:rsidRPr="00960068">
        <w:rPr>
          <w:color w:val="000000"/>
        </w:rPr>
        <w:t xml:space="preserve"> или даже произведя рендеринг (закрывать окно 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этого совсем н</w:t>
      </w:r>
      <w:r w:rsidRPr="00960068">
        <w:rPr>
          <w:color w:val="000000"/>
        </w:rPr>
        <w:t>е</w:t>
      </w:r>
      <w:r w:rsidRPr="00960068">
        <w:rPr>
          <w:color w:val="000000"/>
        </w:rPr>
        <w:t>обязательно).</w:t>
      </w:r>
    </w:p>
    <w:p w:rsidR="00FD12B6" w:rsidRPr="00960068" w:rsidRDefault="00FD12B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731E07A6" wp14:editId="621871F3">
            <wp:extent cx="2933700" cy="1314450"/>
            <wp:effectExtent l="0" t="0" r="0" b="0"/>
            <wp:docPr id="1144" name="Рисунок 1144" descr="Рис. 72. Окно Fit Deformation для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Рис. 72. Окно Fit Deformation для проекции X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72. Окно </w:t>
      </w:r>
      <w:proofErr w:type="spellStart"/>
      <w:r w:rsidRPr="00960068">
        <w:rPr>
          <w:color w:val="000000"/>
        </w:rPr>
        <w:t>Fit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проекции X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5ED860DA" wp14:editId="2E08626A">
            <wp:extent cx="2933700" cy="1162050"/>
            <wp:effectExtent l="0" t="0" r="0" b="0"/>
            <wp:docPr id="1143" name="Рисунок 1143" descr="Рис. 73. Loft-объект после ввода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Рис. 73. Loft-объект после ввода проекции X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73.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после ввода проекции X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2B44079" wp14:editId="281A0BC5">
            <wp:extent cx="1663840" cy="2400300"/>
            <wp:effectExtent l="0" t="0" r="0" b="0"/>
            <wp:docPr id="1142" name="Рисунок 1142" descr="Рис. 74. Результат коррекции ориентации и длины пути объекта в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Рис. 74. Результат коррекции ориентации и длины пути объекта в проекции X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43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74. Результат коррекции ориентации и длины пути объекта в проекции X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FD12B6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Отключите переключатель </w:t>
      </w:r>
      <w:proofErr w:type="spellStart"/>
      <w:r w:rsidRPr="00960068">
        <w:rPr>
          <w:rStyle w:val="af4"/>
          <w:color w:val="000000"/>
        </w:rPr>
        <w:t>Make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Symmetrical</w:t>
      </w:r>
      <w:proofErr w:type="spellEnd"/>
      <w:r w:rsidRPr="00960068">
        <w:rPr>
          <w:color w:val="000000"/>
        </w:rPr>
        <w:t xml:space="preserve"> (Выполнять симметрично) и активируйте режим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Y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>, щелкнув на соответствующей кнопке. Щелкните на кнопке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Get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Shape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 xml:space="preserve">(Указать форму) и укажите в качестве проекции по оси Y средний сплайн в окне </w:t>
      </w:r>
      <w:proofErr w:type="spellStart"/>
      <w:r w:rsidRPr="00960068">
        <w:rPr>
          <w:rStyle w:val="af4"/>
          <w:color w:val="000000"/>
        </w:rPr>
        <w:t>Top</w:t>
      </w:r>
      <w:proofErr w:type="spellEnd"/>
      <w:r w:rsidRPr="00960068">
        <w:rPr>
          <w:color w:val="000000"/>
        </w:rPr>
        <w:t xml:space="preserve"> (рис. 75). Возникнет та же проблема, что и в случае с проекцией X, для разрешения которой щелкните на кнопке </w:t>
      </w:r>
      <w:proofErr w:type="spellStart"/>
      <w:r w:rsidRPr="00960068">
        <w:rPr>
          <w:rStyle w:val="af4"/>
          <w:color w:val="000000"/>
        </w:rPr>
        <w:t>Rotate</w:t>
      </w:r>
      <w:proofErr w:type="spellEnd"/>
      <w:r w:rsidRPr="00960068">
        <w:rPr>
          <w:rStyle w:val="af4"/>
          <w:color w:val="000000"/>
        </w:rPr>
        <w:t xml:space="preserve"> 90 CCW</w:t>
      </w:r>
      <w:r w:rsidRPr="00960068">
        <w:rPr>
          <w:color w:val="000000"/>
        </w:rPr>
        <w:t xml:space="preserve"> (Поворот против часовой стрелки на 90°), а затем на кнопке</w:t>
      </w:r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Generate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(Генерировать путь) — рис. 76. Полученная телефонная трубка представлена на рис. 77.</w:t>
      </w: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>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A4245AF" wp14:editId="2B77F822">
            <wp:extent cx="2676525" cy="1257300"/>
            <wp:effectExtent l="0" t="0" r="9525" b="0"/>
            <wp:docPr id="1141" name="Рисунок 1141" descr="Рис. 75. Начальное состояние окна Fit Deformation для проекци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Рис. 75. Начальное состояние окна Fit Deformation для проекции Y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5" cy="12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75. Начальное состояние окна </w:t>
      </w:r>
      <w:proofErr w:type="spellStart"/>
      <w:r w:rsidRPr="00960068">
        <w:rPr>
          <w:color w:val="000000"/>
        </w:rPr>
        <w:t>Fit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проекции Y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3476F49D" wp14:editId="5292F0B8">
            <wp:extent cx="2590800" cy="1352550"/>
            <wp:effectExtent l="0" t="0" r="0" b="0"/>
            <wp:docPr id="1140" name="Рисунок 1140" descr="Рис. 76. Конечное состояние окна Fit Deformation для проекци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Рис. 76. Конечное состояние окна Fit Deformation для проекции Y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76. Конечное состояние окна </w:t>
      </w:r>
      <w:proofErr w:type="spellStart"/>
      <w:r w:rsidRPr="00960068">
        <w:rPr>
          <w:color w:val="000000"/>
        </w:rPr>
        <w:t>Fit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проекции Y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6A2999D5" wp14:editId="58FF7C29">
            <wp:extent cx="1485900" cy="2105025"/>
            <wp:effectExtent l="0" t="0" r="0" b="9525"/>
            <wp:docPr id="1139" name="Рисунок 1139" descr="Рис. 77. 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Рис. 77. Телефонная трубк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77. Телефонная трубка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22401D" w:rsidP="00F53FE5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9" w:name="Флакон_для_шампуня"/>
      <w:bookmarkEnd w:id="19"/>
      <w:r w:rsidRPr="00960068">
        <w:rPr>
          <w:sz w:val="24"/>
          <w:szCs w:val="24"/>
        </w:rPr>
        <w:t>Задание 1</w:t>
      </w:r>
      <w:r>
        <w:rPr>
          <w:sz w:val="24"/>
          <w:szCs w:val="24"/>
        </w:rPr>
        <w:t>3</w:t>
      </w:r>
      <w:r w:rsidRPr="00960068">
        <w:rPr>
          <w:sz w:val="24"/>
          <w:szCs w:val="24"/>
        </w:rPr>
        <w:t xml:space="preserve">. </w:t>
      </w:r>
      <w:r w:rsidR="005B6E2D" w:rsidRPr="00960068">
        <w:rPr>
          <w:sz w:val="24"/>
          <w:szCs w:val="24"/>
        </w:rPr>
        <w:t>Флакон для шампуня</w:t>
      </w: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Сразу отметим, что моделировать мы будем всего лишь заготовку для флакона, в которой будут отсутствовать горлышко и крышка, поскольку для создания </w:t>
      </w:r>
      <w:proofErr w:type="gramStart"/>
      <w:r w:rsidRPr="00960068">
        <w:rPr>
          <w:color w:val="000000"/>
        </w:rPr>
        <w:t>последних</w:t>
      </w:r>
      <w:proofErr w:type="gramEnd"/>
      <w:r w:rsidRPr="00960068">
        <w:rPr>
          <w:color w:val="000000"/>
        </w:rPr>
        <w:t xml:space="preserve"> удобнее использовать иные приемы. За основу флакона возьмите окружность-сечение с радиусом 40 и линию-путь (рис. 78), а затем смоделируйте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 обычным образом (рис. 79). После этого в проекции </w:t>
      </w:r>
      <w:proofErr w:type="spellStart"/>
      <w:r w:rsidRPr="00960068">
        <w:rPr>
          <w:rStyle w:val="af4"/>
          <w:color w:val="000000"/>
        </w:rPr>
        <w:t>Top</w:t>
      </w:r>
      <w:proofErr w:type="spellEnd"/>
      <w:r w:rsidRPr="00960068">
        <w:rPr>
          <w:color w:val="000000"/>
        </w:rPr>
        <w:t xml:space="preserve"> создайте пятиугольник радиусом 80, а в проекции </w:t>
      </w:r>
      <w:proofErr w:type="spellStart"/>
      <w:r w:rsidRPr="00960068">
        <w:rPr>
          <w:rStyle w:val="af4"/>
          <w:color w:val="000000"/>
        </w:rPr>
        <w:t>Front</w:t>
      </w:r>
      <w:proofErr w:type="spellEnd"/>
      <w:r w:rsidRPr="00960068">
        <w:rPr>
          <w:color w:val="000000"/>
        </w:rPr>
        <w:t xml:space="preserve"> — эллипс длиной 80 и шириной 300.</w:t>
      </w:r>
    </w:p>
    <w:p w:rsidR="00FD12B6" w:rsidRPr="00960068" w:rsidRDefault="00FD12B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C4B0D6E" wp14:editId="464F1B50">
            <wp:extent cx="2781300" cy="1295400"/>
            <wp:effectExtent l="0" t="0" r="0" b="0"/>
            <wp:docPr id="1138" name="Рисунок 1138" descr="Рис. 78. Исходные элементы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Рис. 78. Исходные элементы loft-объект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78. Исходные элементы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3D7AA8C" wp14:editId="63B69892">
            <wp:extent cx="2152650" cy="1866900"/>
            <wp:effectExtent l="0" t="0" r="0" b="0"/>
            <wp:docPr id="1137" name="Рисунок 1137" descr="Рис. 79. Начальный вид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Рис. 79. Начальный вид loft-объект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79. Начальный вид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Перейдите в режим редактирования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-объекта, разверните свиток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color w:val="000000"/>
        </w:rPr>
        <w:t xml:space="preserve"> (Деформация) и щелкните на кнопке </w:t>
      </w:r>
      <w:proofErr w:type="spellStart"/>
      <w:r w:rsidRPr="00960068">
        <w:rPr>
          <w:rStyle w:val="af4"/>
          <w:color w:val="000000"/>
        </w:rPr>
        <w:t>Fit</w:t>
      </w:r>
      <w:proofErr w:type="spellEnd"/>
      <w:r w:rsidRPr="00960068">
        <w:rPr>
          <w:color w:val="000000"/>
        </w:rPr>
        <w:t xml:space="preserve"> (Подгонка). В режиме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X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 xml:space="preserve"> при включенном переключателе </w:t>
      </w:r>
      <w:proofErr w:type="spellStart"/>
      <w:r w:rsidRPr="00960068">
        <w:rPr>
          <w:rStyle w:val="af4"/>
          <w:color w:val="000000"/>
        </w:rPr>
        <w:t>Make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Symmetrical</w:t>
      </w:r>
      <w:proofErr w:type="spellEnd"/>
      <w:r w:rsidRPr="00960068">
        <w:rPr>
          <w:color w:val="000000"/>
        </w:rPr>
        <w:t xml:space="preserve"> (Выполнять симметрично) щелкните на кнопке </w:t>
      </w:r>
      <w:proofErr w:type="spellStart"/>
      <w:r w:rsidRPr="00960068">
        <w:rPr>
          <w:rStyle w:val="af4"/>
          <w:color w:val="000000"/>
        </w:rPr>
        <w:t>Get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Shape</w:t>
      </w:r>
      <w:proofErr w:type="spellEnd"/>
      <w:r w:rsidRPr="00960068">
        <w:rPr>
          <w:color w:val="000000"/>
        </w:rPr>
        <w:t xml:space="preserve"> (Указать форму) и укажите в качестве проекции по оси X пятиугольник. При необходимости щелкните на кнопке </w:t>
      </w:r>
      <w:proofErr w:type="spellStart"/>
      <w:r w:rsidRPr="00960068">
        <w:rPr>
          <w:rStyle w:val="af4"/>
          <w:color w:val="000000"/>
        </w:rPr>
        <w:t>Zoom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Extents</w:t>
      </w:r>
      <w:proofErr w:type="spellEnd"/>
      <w:r w:rsidRPr="00960068">
        <w:rPr>
          <w:color w:val="000000"/>
        </w:rPr>
        <w:t xml:space="preserve"> (Кривая целиком), чтобы изображение проекции поместилось в открытом окне (рис. 80). Скорректируйте длину пути, щелкнув на кнопке </w:t>
      </w:r>
      <w:proofErr w:type="spellStart"/>
      <w:r w:rsidRPr="00960068">
        <w:rPr>
          <w:rStyle w:val="af4"/>
          <w:color w:val="000000"/>
        </w:rPr>
        <w:t>Generate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Path</w:t>
      </w:r>
      <w:proofErr w:type="spellEnd"/>
      <w:r w:rsidRPr="00960068">
        <w:rPr>
          <w:color w:val="000000"/>
        </w:rPr>
        <w:t xml:space="preserve"> (Генерировать путь), — рис. 81.  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6F07FF77" wp14:editId="20E05DB0">
            <wp:extent cx="2686050" cy="1428750"/>
            <wp:effectExtent l="0" t="0" r="0" b="0"/>
            <wp:docPr id="1136" name="Рисунок 1136" descr="Рис. 80. Окно Fit Deformation для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Рис. 80. Окно Fit Deformation для проекции X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80. Окно </w:t>
      </w:r>
      <w:proofErr w:type="spellStart"/>
      <w:r w:rsidRPr="00960068">
        <w:rPr>
          <w:color w:val="000000"/>
        </w:rPr>
        <w:t>Fit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проекции X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5A76DA50" wp14:editId="1CA223CE">
            <wp:extent cx="2495550" cy="1466850"/>
            <wp:effectExtent l="0" t="0" r="0" b="0"/>
            <wp:docPr id="1135" name="Рисунок 1135" descr="Рис. 81. Loft-объект после ввода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Рис. 81. Loft-объект после ввода проекции X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81.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после ввода проекции X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Default="005B6E2D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960068">
        <w:rPr>
          <w:color w:val="000000"/>
        </w:rPr>
        <w:t xml:space="preserve">Отключите переключатель </w:t>
      </w:r>
      <w:proofErr w:type="spellStart"/>
      <w:r w:rsidRPr="00960068">
        <w:rPr>
          <w:rStyle w:val="af4"/>
          <w:color w:val="000000"/>
        </w:rPr>
        <w:t>Make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Symmetrical</w:t>
      </w:r>
      <w:proofErr w:type="spellEnd"/>
      <w:r w:rsidRPr="00960068">
        <w:rPr>
          <w:color w:val="000000"/>
        </w:rPr>
        <w:t xml:space="preserve"> (Выполнять симметрично) и активируйте режим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Y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 xml:space="preserve">, щелкнув на соответствующей кнопке. Щелкните на кнопке </w:t>
      </w:r>
      <w:proofErr w:type="spellStart"/>
      <w:r w:rsidRPr="00960068">
        <w:rPr>
          <w:rStyle w:val="af4"/>
          <w:color w:val="000000"/>
        </w:rPr>
        <w:t>Get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Shape</w:t>
      </w:r>
      <w:proofErr w:type="spellEnd"/>
      <w:r w:rsidRPr="00960068">
        <w:rPr>
          <w:color w:val="000000"/>
        </w:rPr>
        <w:t xml:space="preserve"> (Указать форму) и укажите в качестве проекции по оси Y эллипс (рис. 82).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 станет походить на тот, что представлен на рис. 83. Вернитесь в режим </w:t>
      </w:r>
      <w:proofErr w:type="spellStart"/>
      <w:r w:rsidRPr="00960068">
        <w:rPr>
          <w:color w:val="000000"/>
        </w:rPr>
        <w:t>Display</w:t>
      </w:r>
      <w:proofErr w:type="spellEnd"/>
      <w:r w:rsidRPr="00960068">
        <w:rPr>
          <w:color w:val="000000"/>
        </w:rPr>
        <w:t xml:space="preserve"> X </w:t>
      </w:r>
      <w:proofErr w:type="spellStart"/>
      <w:r w:rsidRPr="00960068">
        <w:rPr>
          <w:color w:val="000000"/>
        </w:rPr>
        <w:t>Axis</w:t>
      </w:r>
      <w:proofErr w:type="spellEnd"/>
      <w:r w:rsidRPr="00960068">
        <w:rPr>
          <w:color w:val="000000"/>
        </w:rPr>
        <w:t xml:space="preserve"> при отключенном переключ</w:t>
      </w:r>
      <w:r w:rsidRPr="00960068">
        <w:rPr>
          <w:color w:val="000000"/>
        </w:rPr>
        <w:t>а</w:t>
      </w:r>
      <w:r w:rsidRPr="00960068">
        <w:rPr>
          <w:color w:val="000000"/>
        </w:rPr>
        <w:t xml:space="preserve">теле </w:t>
      </w:r>
      <w:proofErr w:type="spellStart"/>
      <w:r w:rsidRPr="00960068">
        <w:rPr>
          <w:rStyle w:val="af4"/>
          <w:color w:val="000000"/>
        </w:rPr>
        <w:t>Make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Symmetrical</w:t>
      </w:r>
      <w:proofErr w:type="spellEnd"/>
      <w:r w:rsidRPr="00960068">
        <w:rPr>
          <w:color w:val="000000"/>
        </w:rPr>
        <w:t xml:space="preserve"> (Выполнять симметрично) и </w:t>
      </w:r>
      <w:proofErr w:type="gramStart"/>
      <w:r w:rsidRPr="00960068">
        <w:rPr>
          <w:color w:val="000000"/>
        </w:rPr>
        <w:t>измените</w:t>
      </w:r>
      <w:proofErr w:type="gramEnd"/>
      <w:r w:rsidRPr="00960068">
        <w:rPr>
          <w:color w:val="000000"/>
        </w:rPr>
        <w:t xml:space="preserve"> углы наклона ручек Безье у самой верхней и самой нижней управляющих вершин, а затем перетащите сами вершины так, как пок</w:t>
      </w:r>
      <w:r w:rsidRPr="00960068">
        <w:rPr>
          <w:color w:val="000000"/>
        </w:rPr>
        <w:t>а</w:t>
      </w:r>
      <w:r w:rsidRPr="00960068">
        <w:rPr>
          <w:color w:val="000000"/>
        </w:rPr>
        <w:t xml:space="preserve">зано на рис. 84, —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 xml:space="preserve">-объект тут же изменится (рис. 85). Перейдите в режим </w:t>
      </w:r>
      <w:proofErr w:type="spellStart"/>
      <w:r w:rsidRPr="00960068">
        <w:rPr>
          <w:rStyle w:val="af4"/>
          <w:color w:val="000000"/>
        </w:rPr>
        <w:t>Display</w:t>
      </w:r>
      <w:proofErr w:type="spellEnd"/>
      <w:r w:rsidRPr="00960068">
        <w:rPr>
          <w:rStyle w:val="af4"/>
          <w:color w:val="000000"/>
        </w:rPr>
        <w:t xml:space="preserve"> Y </w:t>
      </w:r>
      <w:proofErr w:type="spellStart"/>
      <w:r w:rsidRPr="00960068">
        <w:rPr>
          <w:rStyle w:val="af4"/>
          <w:color w:val="000000"/>
        </w:rPr>
        <w:t>Axis</w:t>
      </w:r>
      <w:proofErr w:type="spellEnd"/>
      <w:r w:rsidRPr="00960068">
        <w:rPr>
          <w:color w:val="000000"/>
        </w:rPr>
        <w:t>, и</w:t>
      </w:r>
      <w:r w:rsidRPr="00960068">
        <w:rPr>
          <w:color w:val="000000"/>
        </w:rPr>
        <w:t>з</w:t>
      </w:r>
      <w:r w:rsidRPr="00960068">
        <w:rPr>
          <w:color w:val="000000"/>
        </w:rPr>
        <w:t>мените угол наклона ручек Безье у верхней и нижней управляющих вершин, а затем и их полож</w:t>
      </w:r>
      <w:r w:rsidRPr="00960068">
        <w:rPr>
          <w:color w:val="000000"/>
        </w:rPr>
        <w:t>е</w:t>
      </w:r>
      <w:r w:rsidRPr="00960068">
        <w:rPr>
          <w:color w:val="000000"/>
        </w:rPr>
        <w:t>ние (рис. 86). Произведите рендеринг и при необходимости еще раз подкорректируйте кривые д</w:t>
      </w:r>
      <w:r w:rsidRPr="00960068">
        <w:rPr>
          <w:color w:val="000000"/>
        </w:rPr>
        <w:t>е</w:t>
      </w:r>
      <w:r w:rsidRPr="00960068">
        <w:rPr>
          <w:color w:val="000000"/>
        </w:rPr>
        <w:t>формации для осей X или Y, окончательный вид которых представлен на рис. 87, а результат виз</w:t>
      </w:r>
      <w:r w:rsidRPr="00960068">
        <w:rPr>
          <w:color w:val="000000"/>
        </w:rPr>
        <w:t>у</w:t>
      </w:r>
      <w:r w:rsidRPr="00960068">
        <w:rPr>
          <w:color w:val="000000"/>
        </w:rPr>
        <w:t xml:space="preserve">ализации модели — на рис. 88. При желании после этого флакон можно сделать более широким или, наоборот, более вытянутым, для чего следует открыть окно </w:t>
      </w:r>
      <w:proofErr w:type="spellStart"/>
      <w:r w:rsidRPr="00960068">
        <w:rPr>
          <w:rStyle w:val="af4"/>
          <w:color w:val="000000"/>
        </w:rPr>
        <w:t>Scale</w:t>
      </w:r>
      <w:proofErr w:type="spellEnd"/>
      <w:r w:rsidRPr="00960068">
        <w:rPr>
          <w:rStyle w:val="af4"/>
          <w:color w:val="000000"/>
        </w:rPr>
        <w:t xml:space="preserve"> </w:t>
      </w:r>
      <w:proofErr w:type="spellStart"/>
      <w:r w:rsidRPr="00960068">
        <w:rPr>
          <w:rStyle w:val="af4"/>
          <w:color w:val="000000"/>
        </w:rPr>
        <w:t>Deformation</w:t>
      </w:r>
      <w:proofErr w:type="spellEnd"/>
      <w:r w:rsidRPr="00960068">
        <w:rPr>
          <w:rStyle w:val="af4"/>
          <w:color w:val="000000"/>
        </w:rPr>
        <w:t xml:space="preserve"> </w:t>
      </w:r>
      <w:r w:rsidRPr="00960068">
        <w:rPr>
          <w:color w:val="000000"/>
        </w:rPr>
        <w:t>и скоррект</w:t>
      </w:r>
      <w:r w:rsidRPr="00960068">
        <w:rPr>
          <w:color w:val="000000"/>
        </w:rPr>
        <w:t>и</w:t>
      </w:r>
      <w:r w:rsidRPr="00960068">
        <w:rPr>
          <w:color w:val="000000"/>
        </w:rPr>
        <w:t xml:space="preserve">ровать кривую деформации под задуманный вариант, </w:t>
      </w:r>
      <w:proofErr w:type="gramStart"/>
      <w:r w:rsidRPr="00960068">
        <w:rPr>
          <w:color w:val="000000"/>
        </w:rPr>
        <w:t>например</w:t>
      </w:r>
      <w:proofErr w:type="gramEnd"/>
      <w:r w:rsidRPr="00960068">
        <w:rPr>
          <w:color w:val="000000"/>
        </w:rPr>
        <w:t xml:space="preserve"> так, как показано на рис. 89 и 90. </w:t>
      </w:r>
    </w:p>
    <w:p w:rsidR="00FD12B6" w:rsidRPr="00960068" w:rsidRDefault="00FD12B6" w:rsidP="00F53FE5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344492A" wp14:editId="3DB793FE">
            <wp:extent cx="2695575" cy="1209675"/>
            <wp:effectExtent l="0" t="0" r="9525" b="9525"/>
            <wp:docPr id="1134" name="Рисунок 1134" descr="Рис. 82. Окно Fit Deformation для проекци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Рис. 82. Окно Fit Deformation для проекции Y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82. Окно </w:t>
      </w:r>
      <w:proofErr w:type="spellStart"/>
      <w:r w:rsidRPr="00960068">
        <w:rPr>
          <w:color w:val="000000"/>
        </w:rPr>
        <w:t>Fit</w:t>
      </w:r>
      <w:proofErr w:type="spellEnd"/>
      <w:r w:rsidRPr="00960068">
        <w:rPr>
          <w:color w:val="000000"/>
        </w:rPr>
        <w:t xml:space="preserve"> </w:t>
      </w:r>
      <w:proofErr w:type="spellStart"/>
      <w:r w:rsidRPr="00960068">
        <w:rPr>
          <w:color w:val="000000"/>
        </w:rPr>
        <w:t>Deformation</w:t>
      </w:r>
      <w:proofErr w:type="spellEnd"/>
      <w:r w:rsidRPr="00960068">
        <w:rPr>
          <w:color w:val="000000"/>
        </w:rPr>
        <w:t xml:space="preserve"> для проекции Y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46B558E8" wp14:editId="362089C2">
            <wp:extent cx="2152650" cy="1609725"/>
            <wp:effectExtent l="0" t="0" r="0" b="9525"/>
            <wp:docPr id="1133" name="Рисунок 1133" descr="Рис. 83. Loft-объект после ввода проекци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Рис. 83. Loft-объект после ввода проекции Y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83.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после ввода проекции Y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1951AA46" wp14:editId="6CFE0E40">
            <wp:extent cx="2514600" cy="1266825"/>
            <wp:effectExtent l="0" t="0" r="0" b="9525"/>
            <wp:docPr id="1132" name="Рисунок 1132" descr="Рис. 84. Изменение кривой деформации для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Рис. 84. Изменение кривой деформации для проекции X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B6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84. Изменение кривой деформации для проекции X</w:t>
      </w:r>
    </w:p>
    <w:p w:rsidR="00FD12B6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6975B0BF" wp14:editId="630A8732">
            <wp:extent cx="2114550" cy="1371600"/>
            <wp:effectExtent l="0" t="0" r="0" b="0"/>
            <wp:docPr id="1131" name="Рисунок 1131" descr="Рис. 85. Loft-объект после корректировки кривой деформации для проекции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Рис. 85. Loft-объект после корректировки кривой деформации для проекции X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 xml:space="preserve">Рис. 85. </w:t>
      </w:r>
      <w:proofErr w:type="spellStart"/>
      <w:r w:rsidRPr="00960068">
        <w:rPr>
          <w:color w:val="000000"/>
        </w:rPr>
        <w:t>Loft</w:t>
      </w:r>
      <w:proofErr w:type="spellEnd"/>
      <w:r w:rsidRPr="00960068">
        <w:rPr>
          <w:color w:val="000000"/>
        </w:rPr>
        <w:t>-объект после корректировки кривой деформации для проекции X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25F17404" wp14:editId="3AFC71AE">
            <wp:extent cx="2390775" cy="1257300"/>
            <wp:effectExtent l="0" t="0" r="9525" b="0"/>
            <wp:docPr id="1130" name="Рисунок 1130" descr="Рис. 86. Изменение кривой деформации для проекции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Рис. 86. Изменение кривой деформации для проекции Y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86. Изменение кривой деформации для проекции Y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01A1EAD8" wp14:editId="3BBB10A6">
            <wp:extent cx="2324100" cy="1304925"/>
            <wp:effectExtent l="0" t="0" r="0" b="9525"/>
            <wp:docPr id="1129" name="Рисунок 1129" descr="Рис. 87. Окончательный вид кривых деформ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Рис. 87. Окончательный вид кривых деформаций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87. Окончательный вид кривых деформаций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27A8248" wp14:editId="00E4B829">
            <wp:extent cx="2238375" cy="1409700"/>
            <wp:effectExtent l="0" t="0" r="9525" b="0"/>
            <wp:docPr id="1128" name="Рисунок 1128" descr="Рис. 88. Заготовка для фл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Рис. 88. Заготовка для флакон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88. Заготовка для флакона</w:t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lastRenderedPageBreak/>
        <w:drawing>
          <wp:inline distT="0" distB="0" distL="0" distR="0" wp14:anchorId="6179B29E" wp14:editId="14C63A4F">
            <wp:extent cx="2486025" cy="1485900"/>
            <wp:effectExtent l="0" t="0" r="9525" b="0"/>
            <wp:docPr id="1127" name="Рисунок 1127" descr="Рис. 89. Масштабирование фл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Рис. 89. Масштабирование флакона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89. Масштабирование флакона</w:t>
      </w:r>
    </w:p>
    <w:p w:rsidR="00FD12B6" w:rsidRPr="00960068" w:rsidRDefault="00FD12B6" w:rsidP="00F53FE5">
      <w:pPr>
        <w:pStyle w:val="pic"/>
        <w:spacing w:after="0"/>
        <w:contextualSpacing/>
        <w:rPr>
          <w:color w:val="000000"/>
        </w:rPr>
      </w:pP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noProof/>
          <w:color w:val="000000"/>
        </w:rPr>
        <w:drawing>
          <wp:inline distT="0" distB="0" distL="0" distR="0" wp14:anchorId="13B79EA7" wp14:editId="064E17C1">
            <wp:extent cx="2348799" cy="1457325"/>
            <wp:effectExtent l="0" t="0" r="0" b="0"/>
            <wp:docPr id="1126" name="Рисунок 1126" descr="http://compress.ru/Archive/CP/2006/5/74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compress.ru/Archive/CP/2006/5/74/90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44" cy="14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2D" w:rsidRPr="00960068" w:rsidRDefault="005B6E2D" w:rsidP="00F53FE5">
      <w:pPr>
        <w:pStyle w:val="pic"/>
        <w:spacing w:after="0"/>
        <w:contextualSpacing/>
        <w:rPr>
          <w:color w:val="000000"/>
        </w:rPr>
      </w:pPr>
      <w:r w:rsidRPr="00960068">
        <w:rPr>
          <w:color w:val="000000"/>
        </w:rPr>
        <w:t>Рис. 90. Вариант вытянутой заготовки для флакона</w:t>
      </w:r>
    </w:p>
    <w:p w:rsidR="00293569" w:rsidRPr="00960068" w:rsidRDefault="005903A2" w:rsidP="00F53FE5">
      <w:pPr>
        <w:tabs>
          <w:tab w:val="left" w:pos="2670"/>
        </w:tabs>
        <w:spacing w:line="240" w:lineRule="auto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b/>
          <w:szCs w:val="24"/>
        </w:rPr>
        <w:tab/>
      </w:r>
      <w:r w:rsidR="002D5350" w:rsidRPr="00960068">
        <w:rPr>
          <w:rFonts w:cs="Times New Roman"/>
          <w:szCs w:val="24"/>
        </w:rPr>
        <w:t xml:space="preserve"> </w:t>
      </w:r>
    </w:p>
    <w:p w:rsidR="00FA2ED0" w:rsidRPr="00960068" w:rsidRDefault="00FA2ED0" w:rsidP="00F53FE5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960068">
        <w:rPr>
          <w:rFonts w:eastAsia="Times New Roman" w:cs="Times New Roman"/>
          <w:b/>
          <w:color w:val="000000"/>
          <w:szCs w:val="24"/>
          <w:lang w:eastAsia="ru-RU"/>
        </w:rPr>
        <w:t>Вопросы для проверки</w:t>
      </w:r>
    </w:p>
    <w:p w:rsidR="00331921" w:rsidRPr="00960068" w:rsidRDefault="00331921" w:rsidP="00F53FE5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427419" w:rsidRDefault="002B71B1" w:rsidP="00F53FE5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960068">
        <w:rPr>
          <w:rFonts w:eastAsiaTheme="minorHAnsi"/>
          <w:i w:val="0"/>
          <w:iCs w:val="0"/>
          <w:lang w:eastAsia="en-US"/>
        </w:rPr>
        <w:t xml:space="preserve">Что такое </w:t>
      </w:r>
      <w:r w:rsidR="00EE3374">
        <w:rPr>
          <w:i w:val="0"/>
        </w:rPr>
        <w:t>деформация масштабирования</w:t>
      </w:r>
      <w:r w:rsidR="00427419" w:rsidRPr="00960068">
        <w:rPr>
          <w:rFonts w:eastAsiaTheme="minorHAnsi"/>
          <w:i w:val="0"/>
          <w:iCs w:val="0"/>
          <w:lang w:eastAsia="en-US"/>
        </w:rPr>
        <w:t>?</w:t>
      </w:r>
    </w:p>
    <w:p w:rsidR="00EE3374" w:rsidRDefault="00EE3374" w:rsidP="00F53FE5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960068">
        <w:rPr>
          <w:rFonts w:eastAsiaTheme="minorHAnsi"/>
          <w:i w:val="0"/>
          <w:iCs w:val="0"/>
          <w:lang w:eastAsia="en-US"/>
        </w:rPr>
        <w:t xml:space="preserve">Что такое </w:t>
      </w:r>
      <w:r>
        <w:rPr>
          <w:i w:val="0"/>
        </w:rPr>
        <w:t>деформация скручивания</w:t>
      </w:r>
      <w:r w:rsidRPr="00960068">
        <w:rPr>
          <w:rFonts w:eastAsiaTheme="minorHAnsi"/>
          <w:i w:val="0"/>
          <w:iCs w:val="0"/>
          <w:lang w:eastAsia="en-US"/>
        </w:rPr>
        <w:t>?</w:t>
      </w:r>
    </w:p>
    <w:p w:rsidR="00EE3374" w:rsidRPr="00960068" w:rsidRDefault="00EE3374" w:rsidP="00F53FE5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960068">
        <w:rPr>
          <w:rFonts w:eastAsiaTheme="minorHAnsi"/>
          <w:i w:val="0"/>
          <w:iCs w:val="0"/>
          <w:lang w:eastAsia="en-US"/>
        </w:rPr>
        <w:t xml:space="preserve">Что такое </w:t>
      </w:r>
      <w:r>
        <w:rPr>
          <w:i w:val="0"/>
        </w:rPr>
        <w:t>деформация покачивания</w:t>
      </w:r>
      <w:r w:rsidRPr="00960068">
        <w:rPr>
          <w:rFonts w:eastAsiaTheme="minorHAnsi"/>
          <w:i w:val="0"/>
          <w:iCs w:val="0"/>
          <w:lang w:eastAsia="en-US"/>
        </w:rPr>
        <w:t>?</w:t>
      </w:r>
    </w:p>
    <w:p w:rsidR="00EE3374" w:rsidRDefault="00EE3374" w:rsidP="00F53FE5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EE3374">
        <w:rPr>
          <w:rFonts w:eastAsiaTheme="minorHAnsi"/>
          <w:i w:val="0"/>
          <w:iCs w:val="0"/>
          <w:lang w:eastAsia="en-US"/>
        </w:rPr>
        <w:t xml:space="preserve">Что такое </w:t>
      </w:r>
      <w:r w:rsidRPr="00EE3374">
        <w:rPr>
          <w:i w:val="0"/>
        </w:rPr>
        <w:t>деформация подгонки</w:t>
      </w:r>
      <w:r w:rsidRPr="00EE3374">
        <w:rPr>
          <w:rFonts w:eastAsiaTheme="minorHAnsi"/>
          <w:i w:val="0"/>
          <w:iCs w:val="0"/>
          <w:lang w:eastAsia="en-US"/>
        </w:rPr>
        <w:t>?</w:t>
      </w: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C34AA0" w:rsidRPr="00EE3374" w:rsidRDefault="00C34AA0" w:rsidP="00C34AA0">
      <w:pPr>
        <w:pStyle w:val="pic"/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</w:p>
    <w:p w:rsidR="006F1F9C" w:rsidRPr="00960068" w:rsidRDefault="006F1F9C" w:rsidP="00F53FE5">
      <w:pPr>
        <w:spacing w:line="240" w:lineRule="auto"/>
        <w:contextualSpacing/>
        <w:rPr>
          <w:rFonts w:cs="Times New Roman"/>
          <w:b/>
          <w:szCs w:val="24"/>
        </w:rPr>
      </w:pPr>
      <w:r w:rsidRPr="00960068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960068">
        <w:rPr>
          <w:rFonts w:cs="Times New Roman"/>
          <w:b/>
          <w:szCs w:val="24"/>
        </w:rPr>
        <w:t xml:space="preserve">лабораторно-практических </w:t>
      </w:r>
      <w:r w:rsidRPr="00960068">
        <w:rPr>
          <w:rFonts w:cs="Times New Roman"/>
          <w:b/>
          <w:szCs w:val="24"/>
        </w:rPr>
        <w:t>заняти</w:t>
      </w:r>
      <w:r w:rsidR="00AD10E8" w:rsidRPr="00960068">
        <w:rPr>
          <w:rFonts w:cs="Times New Roman"/>
          <w:b/>
          <w:szCs w:val="24"/>
        </w:rPr>
        <w:t>й</w:t>
      </w:r>
    </w:p>
    <w:p w:rsidR="006F1F9C" w:rsidRPr="00960068" w:rsidRDefault="006F1F9C" w:rsidP="00F53FE5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960068" w:rsidRDefault="006F1F9C" w:rsidP="00F53FE5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960068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960068" w:rsidRDefault="006F1F9C" w:rsidP="00F53FE5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960068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960068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960068">
        <w:rPr>
          <w:rFonts w:cs="Times New Roman"/>
          <w:bCs/>
          <w:szCs w:val="24"/>
          <w:bdr w:val="none" w:sz="0" w:space="0" w:color="auto" w:frame="1"/>
        </w:rPr>
        <w:t>.</w:t>
      </w:r>
      <w:r w:rsidRPr="00960068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960068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960068" w:rsidRDefault="006F1F9C" w:rsidP="00F53FE5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960068">
        <w:rPr>
          <w:rFonts w:cs="Times New Roman"/>
          <w:b/>
          <w:bCs/>
          <w:szCs w:val="24"/>
        </w:rPr>
        <w:t>Основные источники:</w:t>
      </w:r>
    </w:p>
    <w:p w:rsidR="006F1F9C" w:rsidRPr="00960068" w:rsidRDefault="006F1F9C" w:rsidP="00F53FE5">
      <w:pPr>
        <w:pStyle w:val="ac"/>
        <w:numPr>
          <w:ilvl w:val="0"/>
          <w:numId w:val="3"/>
        </w:numPr>
        <w:contextualSpacing/>
      </w:pPr>
      <w:r w:rsidRPr="00960068">
        <w:rPr>
          <w:bCs/>
        </w:rPr>
        <w:t>Информационные технологии в профессиональной деятельности</w:t>
      </w:r>
      <w:r w:rsidRPr="00960068">
        <w:t xml:space="preserve">: учебник / Е.В. Филимонова. — Москва: </w:t>
      </w:r>
      <w:proofErr w:type="spellStart"/>
      <w:r w:rsidRPr="00960068">
        <w:t>КноРус</w:t>
      </w:r>
      <w:proofErr w:type="spellEnd"/>
      <w:r w:rsidRPr="00960068">
        <w:t xml:space="preserve">, 2017. — 482 с. </w:t>
      </w:r>
    </w:p>
    <w:p w:rsidR="006F1F9C" w:rsidRPr="00960068" w:rsidRDefault="006F1F9C" w:rsidP="00F53FE5">
      <w:pPr>
        <w:pStyle w:val="ac"/>
        <w:numPr>
          <w:ilvl w:val="0"/>
          <w:numId w:val="3"/>
        </w:numPr>
        <w:contextualSpacing/>
      </w:pPr>
      <w:r w:rsidRPr="00960068">
        <w:rPr>
          <w:bCs/>
        </w:rPr>
        <w:t>Информационные технологии. Задачник (для СПО). Учебное пособие</w:t>
      </w:r>
      <w:r w:rsidRPr="00960068">
        <w:t>: учебное пособие / С.В. </w:t>
      </w:r>
      <w:proofErr w:type="spellStart"/>
      <w:r w:rsidRPr="00960068">
        <w:t>Синаторов</w:t>
      </w:r>
      <w:proofErr w:type="spellEnd"/>
      <w:r w:rsidRPr="00960068">
        <w:t xml:space="preserve">. — Москва: </w:t>
      </w:r>
      <w:proofErr w:type="spellStart"/>
      <w:r w:rsidRPr="00960068">
        <w:t>КноРус</w:t>
      </w:r>
      <w:proofErr w:type="spellEnd"/>
      <w:r w:rsidRPr="00960068">
        <w:t xml:space="preserve">, 2018. — 253 с. </w:t>
      </w:r>
    </w:p>
    <w:p w:rsidR="006F1F9C" w:rsidRPr="00960068" w:rsidRDefault="006F1F9C" w:rsidP="00F53FE5">
      <w:pPr>
        <w:pStyle w:val="ac"/>
        <w:ind w:left="0" w:firstLine="708"/>
        <w:contextualSpacing/>
        <w:rPr>
          <w:b/>
        </w:rPr>
      </w:pPr>
      <w:r w:rsidRPr="00960068">
        <w:rPr>
          <w:b/>
        </w:rPr>
        <w:t>Дополнительные источники:</w:t>
      </w:r>
    </w:p>
    <w:p w:rsidR="006F1F9C" w:rsidRPr="00960068" w:rsidRDefault="006F1F9C" w:rsidP="00F53FE5">
      <w:pPr>
        <w:pStyle w:val="ac"/>
        <w:numPr>
          <w:ilvl w:val="0"/>
          <w:numId w:val="3"/>
        </w:numPr>
        <w:contextualSpacing/>
      </w:pPr>
      <w:r w:rsidRPr="00960068">
        <w:rPr>
          <w:bCs/>
        </w:rPr>
        <w:t>Информатика</w:t>
      </w:r>
      <w:r w:rsidRPr="00960068">
        <w:t>: учебник / Н.Д. </w:t>
      </w:r>
      <w:proofErr w:type="spellStart"/>
      <w:r w:rsidRPr="00960068">
        <w:t>Угринович</w:t>
      </w:r>
      <w:proofErr w:type="spellEnd"/>
      <w:r w:rsidRPr="00960068">
        <w:t xml:space="preserve">. — Москва: </w:t>
      </w:r>
      <w:proofErr w:type="spellStart"/>
      <w:r w:rsidRPr="00960068">
        <w:t>КноРус</w:t>
      </w:r>
      <w:proofErr w:type="spellEnd"/>
      <w:r w:rsidRPr="00960068">
        <w:t xml:space="preserve">, 2018. — 377 с. </w:t>
      </w:r>
    </w:p>
    <w:p w:rsidR="006F1F9C" w:rsidRPr="00960068" w:rsidRDefault="006F1F9C" w:rsidP="00F53FE5">
      <w:pPr>
        <w:pStyle w:val="ac"/>
        <w:numPr>
          <w:ilvl w:val="0"/>
          <w:numId w:val="3"/>
        </w:numPr>
        <w:contextualSpacing/>
      </w:pPr>
      <w:r w:rsidRPr="00960068">
        <w:rPr>
          <w:bCs/>
        </w:rPr>
        <w:t>Информатика. Практикум</w:t>
      </w:r>
      <w:r w:rsidRPr="00960068">
        <w:t>: практикум / Н.Д. </w:t>
      </w:r>
      <w:proofErr w:type="spellStart"/>
      <w:r w:rsidRPr="00960068">
        <w:t>Угринович</w:t>
      </w:r>
      <w:proofErr w:type="spellEnd"/>
      <w:r w:rsidRPr="00960068">
        <w:t xml:space="preserve">. — </w:t>
      </w:r>
      <w:r w:rsidR="007209E5" w:rsidRPr="00960068">
        <w:t>Москва</w:t>
      </w:r>
      <w:r w:rsidRPr="00960068">
        <w:t xml:space="preserve">: </w:t>
      </w:r>
      <w:proofErr w:type="spellStart"/>
      <w:r w:rsidRPr="00960068">
        <w:t>КноРус</w:t>
      </w:r>
      <w:proofErr w:type="spellEnd"/>
      <w:r w:rsidRPr="00960068">
        <w:t>, 2018. — 264 с.</w:t>
      </w:r>
    </w:p>
    <w:p w:rsidR="006F1F9C" w:rsidRPr="00960068" w:rsidRDefault="006F1F9C" w:rsidP="00F53FE5">
      <w:pPr>
        <w:pStyle w:val="ac"/>
        <w:numPr>
          <w:ilvl w:val="0"/>
          <w:numId w:val="3"/>
        </w:numPr>
        <w:contextualSpacing/>
      </w:pPr>
      <w:r w:rsidRPr="00960068">
        <w:rPr>
          <w:bCs/>
        </w:rPr>
        <w:t>Пакеты прикладных программ. Учебное пособие</w:t>
      </w:r>
      <w:r w:rsidRPr="00960068">
        <w:t>: учебное пособие / С.В. </w:t>
      </w:r>
      <w:proofErr w:type="spellStart"/>
      <w:r w:rsidRPr="00960068">
        <w:t>Синаторов</w:t>
      </w:r>
      <w:proofErr w:type="spellEnd"/>
      <w:r w:rsidRPr="00960068">
        <w:t xml:space="preserve">. — Москва: </w:t>
      </w:r>
      <w:proofErr w:type="spellStart"/>
      <w:r w:rsidRPr="00960068">
        <w:t>КноРус</w:t>
      </w:r>
      <w:proofErr w:type="spellEnd"/>
      <w:r w:rsidRPr="00960068">
        <w:t>, 2019. — 195 с. —</w:t>
      </w:r>
    </w:p>
    <w:p w:rsidR="00CE7D20" w:rsidRPr="00960068" w:rsidRDefault="00CE7D20" w:rsidP="00F53FE5">
      <w:pPr>
        <w:pStyle w:val="ac"/>
        <w:ind w:left="360" w:firstLine="348"/>
        <w:contextualSpacing/>
        <w:rPr>
          <w:b/>
        </w:rPr>
      </w:pPr>
    </w:p>
    <w:p w:rsidR="006F1F9C" w:rsidRPr="00960068" w:rsidRDefault="006F1F9C" w:rsidP="00F53FE5">
      <w:pPr>
        <w:pStyle w:val="ac"/>
        <w:ind w:left="360" w:firstLine="348"/>
        <w:contextualSpacing/>
        <w:rPr>
          <w:b/>
        </w:rPr>
      </w:pPr>
      <w:r w:rsidRPr="00960068">
        <w:rPr>
          <w:b/>
        </w:rPr>
        <w:t>Интернет-ресурсы:</w:t>
      </w:r>
    </w:p>
    <w:p w:rsidR="006F1F9C" w:rsidRPr="00960068" w:rsidRDefault="006F1F9C" w:rsidP="00F53FE5">
      <w:pPr>
        <w:pStyle w:val="ac"/>
        <w:ind w:left="0" w:firstLine="426"/>
        <w:contextualSpacing/>
      </w:pPr>
      <w:r w:rsidRPr="00960068">
        <w:t xml:space="preserve">1. </w:t>
      </w:r>
      <w:r w:rsidRPr="00960068">
        <w:rPr>
          <w:lang w:val="en-US"/>
        </w:rPr>
        <w:t>book</w:t>
      </w:r>
      <w:r w:rsidRPr="00960068">
        <w:t>.</w:t>
      </w:r>
      <w:proofErr w:type="spellStart"/>
      <w:r w:rsidRPr="00960068">
        <w:rPr>
          <w:lang w:val="en-US"/>
        </w:rPr>
        <w:t>ru</w:t>
      </w:r>
      <w:proofErr w:type="spellEnd"/>
      <w:r w:rsidR="00CE7D20" w:rsidRPr="00960068">
        <w:t xml:space="preserve">. </w:t>
      </w:r>
      <w:r w:rsidRPr="00960068">
        <w:t>Информационные технологии. Онлайн-тестирование</w:t>
      </w:r>
    </w:p>
    <w:p w:rsidR="00CE7D20" w:rsidRPr="00960068" w:rsidRDefault="00CE7D20" w:rsidP="00F53FE5">
      <w:pPr>
        <w:pStyle w:val="ac"/>
        <w:ind w:left="360" w:firstLine="348"/>
        <w:contextualSpacing/>
        <w:rPr>
          <w:b/>
        </w:rPr>
      </w:pPr>
    </w:p>
    <w:p w:rsidR="00CE7D20" w:rsidRPr="00960068" w:rsidRDefault="00CE7D20" w:rsidP="00F53FE5">
      <w:pPr>
        <w:pStyle w:val="ac"/>
        <w:ind w:left="360" w:firstLine="348"/>
        <w:contextualSpacing/>
        <w:rPr>
          <w:b/>
        </w:rPr>
      </w:pPr>
      <w:r w:rsidRPr="00960068">
        <w:rPr>
          <w:b/>
        </w:rPr>
        <w:t xml:space="preserve">Дополнительные </w:t>
      </w:r>
      <w:proofErr w:type="spellStart"/>
      <w:r w:rsidRPr="00960068">
        <w:rPr>
          <w:b/>
        </w:rPr>
        <w:t>интернет-ресурсы</w:t>
      </w:r>
      <w:proofErr w:type="spellEnd"/>
      <w:r w:rsidRPr="00960068">
        <w:rPr>
          <w:b/>
        </w:rPr>
        <w:t>:</w:t>
      </w:r>
    </w:p>
    <w:p w:rsidR="005D5A37" w:rsidRPr="00960068" w:rsidRDefault="00FE613B" w:rsidP="00F53FE5">
      <w:pPr>
        <w:pStyle w:val="ac"/>
        <w:numPr>
          <w:ilvl w:val="0"/>
          <w:numId w:val="81"/>
        </w:numPr>
        <w:contextualSpacing/>
      </w:pPr>
      <w:hyperlink r:id="rId100" w:history="1">
        <w:r w:rsidR="005D5A37" w:rsidRPr="00960068">
          <w:rPr>
            <w:rStyle w:val="af6"/>
          </w:rPr>
          <w:t>https://3dmaster.ru/uroki/</w:t>
        </w:r>
      </w:hyperlink>
    </w:p>
    <w:p w:rsidR="00CE7D20" w:rsidRPr="00960068" w:rsidRDefault="00FE613B" w:rsidP="00F53FE5">
      <w:pPr>
        <w:pStyle w:val="ac"/>
        <w:numPr>
          <w:ilvl w:val="0"/>
          <w:numId w:val="81"/>
        </w:numPr>
        <w:contextualSpacing/>
      </w:pPr>
      <w:hyperlink r:id="rId101" w:history="1">
        <w:r w:rsidR="00CE7D20" w:rsidRPr="00960068">
          <w:rPr>
            <w:rStyle w:val="af6"/>
          </w:rPr>
          <w:t>http://samoychiteli.ru/document282.html</w:t>
        </w:r>
      </w:hyperlink>
    </w:p>
    <w:p w:rsidR="009552D7" w:rsidRPr="00960068" w:rsidRDefault="00FE613B" w:rsidP="00F53FE5">
      <w:pPr>
        <w:pStyle w:val="ac"/>
        <w:numPr>
          <w:ilvl w:val="0"/>
          <w:numId w:val="81"/>
        </w:numPr>
        <w:contextualSpacing/>
      </w:pPr>
      <w:hyperlink r:id="rId102" w:tgtFrame="_blank" w:history="1">
        <w:r w:rsidR="007209E5" w:rsidRPr="00960068">
          <w:t>https://compress.ru</w:t>
        </w:r>
      </w:hyperlink>
      <w:r w:rsidR="007209E5" w:rsidRPr="00960068">
        <w:t xml:space="preserve"> </w:t>
      </w:r>
    </w:p>
    <w:p w:rsidR="00C362DC" w:rsidRPr="00960068" w:rsidRDefault="00FE613B" w:rsidP="00F53FE5">
      <w:pPr>
        <w:pStyle w:val="ac"/>
        <w:numPr>
          <w:ilvl w:val="0"/>
          <w:numId w:val="81"/>
        </w:numPr>
        <w:contextualSpacing/>
      </w:pPr>
      <w:hyperlink r:id="rId103" w:history="1">
        <w:r w:rsidR="00C362DC" w:rsidRPr="00960068">
          <w:rPr>
            <w:rStyle w:val="af6"/>
          </w:rPr>
          <w:t>http://www.3dmax-tutorials.ru</w:t>
        </w:r>
      </w:hyperlink>
    </w:p>
    <w:p w:rsidR="00CE7D20" w:rsidRPr="00960068" w:rsidRDefault="00FE613B" w:rsidP="00F53FE5">
      <w:pPr>
        <w:pStyle w:val="ac"/>
        <w:numPr>
          <w:ilvl w:val="0"/>
          <w:numId w:val="81"/>
        </w:numPr>
        <w:contextualSpacing/>
      </w:pPr>
      <w:hyperlink r:id="rId104" w:tgtFrame="_blank" w:tooltip="Открыть страничку в новом окне" w:history="1">
        <w:r w:rsidR="007209E5" w:rsidRPr="00960068">
          <w:t>http://kuzyaaaaaaqwerrfgtbvffa.blogspot.com/2015/03/3-d-max.html</w:t>
        </w:r>
      </w:hyperlink>
    </w:p>
    <w:p w:rsidR="00B656A1" w:rsidRPr="00960068" w:rsidRDefault="00FE613B" w:rsidP="00F53FE5">
      <w:pPr>
        <w:pStyle w:val="ac"/>
        <w:numPr>
          <w:ilvl w:val="0"/>
          <w:numId w:val="81"/>
        </w:numPr>
        <w:contextualSpacing/>
      </w:pPr>
      <w:hyperlink r:id="rId105" w:tgtFrame="_blank" w:tooltip="Открыть страничку в новом окне" w:history="1">
        <w:r w:rsidR="00B656A1" w:rsidRPr="00960068">
          <w:t>http://3d-box.ru/urok__4_delaem_stul__modifikatori_loft__extrude_i_bevel_.htm</w:t>
        </w:r>
      </w:hyperlink>
    </w:p>
    <w:p w:rsidR="006F1F9C" w:rsidRPr="00960068" w:rsidRDefault="006F1F9C" w:rsidP="00F53FE5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960068" w:rsidRDefault="006F1F9C" w:rsidP="00F53FE5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960068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960068" w:rsidRDefault="006F1F9C" w:rsidP="00F53FE5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960068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960068">
        <w:rPr>
          <w:rFonts w:cs="Times New Roman"/>
          <w:bCs/>
          <w:szCs w:val="24"/>
          <w:bdr w:val="none" w:sz="0" w:space="0" w:color="auto" w:frame="1"/>
        </w:rPr>
        <w:t>а</w:t>
      </w:r>
      <w:r w:rsidRPr="00960068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960068" w:rsidRDefault="006F1F9C" w:rsidP="00F53FE5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960068">
        <w:rPr>
          <w:rFonts w:cs="Times New Roman"/>
          <w:szCs w:val="24"/>
        </w:rPr>
        <w:t>обучающихся</w:t>
      </w:r>
      <w:proofErr w:type="gramEnd"/>
      <w:r w:rsidRPr="00960068">
        <w:rPr>
          <w:rFonts w:cs="Times New Roman"/>
          <w:szCs w:val="24"/>
        </w:rPr>
        <w:t xml:space="preserve">; </w:t>
      </w:r>
    </w:p>
    <w:p w:rsidR="006F1F9C" w:rsidRPr="00960068" w:rsidRDefault="006F1F9C" w:rsidP="00F53FE5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szCs w:val="24"/>
        </w:rPr>
        <w:t xml:space="preserve">рабочее место преподавателя; </w:t>
      </w:r>
    </w:p>
    <w:p w:rsidR="006F1F9C" w:rsidRPr="00960068" w:rsidRDefault="006F1F9C" w:rsidP="00F53FE5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960068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960068" w:rsidRDefault="006F1F9C" w:rsidP="00F53FE5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960068">
        <w:rPr>
          <w:rFonts w:cs="Times New Roman"/>
          <w:szCs w:val="24"/>
        </w:rPr>
        <w:t>о</w:t>
      </w:r>
      <w:r w:rsidRPr="00960068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960068" w:rsidRDefault="006F1F9C" w:rsidP="00F53FE5">
      <w:pPr>
        <w:spacing w:line="240" w:lineRule="auto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szCs w:val="24"/>
        </w:rPr>
        <w:tab/>
      </w:r>
    </w:p>
    <w:p w:rsidR="00FA3FBC" w:rsidRPr="00960068" w:rsidRDefault="00C439AB" w:rsidP="00F53FE5">
      <w:pPr>
        <w:spacing w:line="240" w:lineRule="auto"/>
        <w:contextualSpacing/>
        <w:jc w:val="both"/>
        <w:rPr>
          <w:rFonts w:cs="Times New Roman"/>
          <w:szCs w:val="24"/>
        </w:rPr>
      </w:pPr>
      <w:r w:rsidRPr="00960068">
        <w:rPr>
          <w:rFonts w:cs="Times New Roman"/>
          <w:szCs w:val="24"/>
        </w:rPr>
        <w:tab/>
      </w:r>
    </w:p>
    <w:p w:rsidR="00FA3FBC" w:rsidRPr="00960068" w:rsidRDefault="00FA3FBC" w:rsidP="00F53FE5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960068" w:rsidRDefault="00FA3FBC" w:rsidP="00F53FE5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960068" w:rsidRDefault="006F1F9C" w:rsidP="00F53FE5">
      <w:pPr>
        <w:spacing w:line="240" w:lineRule="auto"/>
        <w:contextualSpacing/>
        <w:rPr>
          <w:rFonts w:cs="Times New Roman"/>
          <w:szCs w:val="24"/>
        </w:rPr>
      </w:pPr>
    </w:p>
    <w:p w:rsidR="0026594C" w:rsidRPr="00960068" w:rsidRDefault="0026594C" w:rsidP="00F53FE5">
      <w:pPr>
        <w:spacing w:line="240" w:lineRule="auto"/>
        <w:contextualSpacing/>
        <w:rPr>
          <w:rFonts w:cs="Times New Roman"/>
          <w:szCs w:val="24"/>
        </w:rPr>
      </w:pPr>
    </w:p>
    <w:sectPr w:rsidR="0026594C" w:rsidRPr="00960068" w:rsidSect="005B6E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13B" w:rsidRDefault="00FE613B" w:rsidP="006C05DB">
      <w:pPr>
        <w:spacing w:line="240" w:lineRule="auto"/>
      </w:pPr>
      <w:r>
        <w:separator/>
      </w:r>
    </w:p>
  </w:endnote>
  <w:endnote w:type="continuationSeparator" w:id="0">
    <w:p w:rsidR="00FE613B" w:rsidRDefault="00FE613B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297424"/>
    </w:sdtPr>
    <w:sdtEndPr/>
    <w:sdtContent>
      <w:p w:rsidR="001D5E5C" w:rsidRDefault="001D5E5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9B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D5E5C" w:rsidRDefault="001D5E5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911971"/>
    </w:sdtPr>
    <w:sdtEndPr/>
    <w:sdtContent>
      <w:p w:rsidR="001D5E5C" w:rsidRDefault="001D5E5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5E5C" w:rsidRDefault="001D5E5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5B6E2D" w:rsidRDefault="005B6E2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9B6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5B6E2D" w:rsidRDefault="005B6E2D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5B6E2D" w:rsidRDefault="005B6E2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6E2D" w:rsidRDefault="005B6E2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13B" w:rsidRDefault="00FE613B" w:rsidP="006C05DB">
      <w:pPr>
        <w:spacing w:line="240" w:lineRule="auto"/>
      </w:pPr>
      <w:r>
        <w:separator/>
      </w:r>
    </w:p>
  </w:footnote>
  <w:footnote w:type="continuationSeparator" w:id="0">
    <w:p w:rsidR="00FE613B" w:rsidRDefault="00FE613B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34B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18321EF"/>
    <w:multiLevelType w:val="multilevel"/>
    <w:tmpl w:val="11B4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275D"/>
    <w:multiLevelType w:val="multilevel"/>
    <w:tmpl w:val="856E57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4222F2B"/>
    <w:multiLevelType w:val="multilevel"/>
    <w:tmpl w:val="5FE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3C0CFE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D7EB9"/>
    <w:multiLevelType w:val="multilevel"/>
    <w:tmpl w:val="9B685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66937"/>
    <w:multiLevelType w:val="multilevel"/>
    <w:tmpl w:val="D02E0A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0A4F2A6E"/>
    <w:multiLevelType w:val="multilevel"/>
    <w:tmpl w:val="F8E63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E40FC6"/>
    <w:multiLevelType w:val="multilevel"/>
    <w:tmpl w:val="3AA652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932F9C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E028FC"/>
    <w:multiLevelType w:val="multilevel"/>
    <w:tmpl w:val="27AE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746C63"/>
    <w:multiLevelType w:val="multilevel"/>
    <w:tmpl w:val="03C8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775F7B"/>
    <w:multiLevelType w:val="multilevel"/>
    <w:tmpl w:val="E42034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15D4160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BD63DC"/>
    <w:multiLevelType w:val="multilevel"/>
    <w:tmpl w:val="711E0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8020C3"/>
    <w:multiLevelType w:val="multilevel"/>
    <w:tmpl w:val="0E16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0027A5"/>
    <w:multiLevelType w:val="multilevel"/>
    <w:tmpl w:val="03C8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1A903067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DF0DDC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1D6F6485"/>
    <w:multiLevelType w:val="multilevel"/>
    <w:tmpl w:val="2DE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A7554F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EF633A"/>
    <w:multiLevelType w:val="hybridMultilevel"/>
    <w:tmpl w:val="F4727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FE6F3C"/>
    <w:multiLevelType w:val="multilevel"/>
    <w:tmpl w:val="30D6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5E5322"/>
    <w:multiLevelType w:val="multilevel"/>
    <w:tmpl w:val="0EA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6A1FBE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>
    <w:nsid w:val="22E90F7B"/>
    <w:multiLevelType w:val="multilevel"/>
    <w:tmpl w:val="3304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7342B0C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E273E9"/>
    <w:multiLevelType w:val="multilevel"/>
    <w:tmpl w:val="2274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9F12C3F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301846D4"/>
    <w:multiLevelType w:val="multilevel"/>
    <w:tmpl w:val="F0DE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6E1A80"/>
    <w:multiLevelType w:val="multilevel"/>
    <w:tmpl w:val="CD6E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13E4E18"/>
    <w:multiLevelType w:val="hybridMultilevel"/>
    <w:tmpl w:val="823A6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875160"/>
    <w:multiLevelType w:val="multilevel"/>
    <w:tmpl w:val="C4D49D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31D32FE5"/>
    <w:multiLevelType w:val="multilevel"/>
    <w:tmpl w:val="5E705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61A3EF5"/>
    <w:multiLevelType w:val="multilevel"/>
    <w:tmpl w:val="A754F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36C73671"/>
    <w:multiLevelType w:val="multilevel"/>
    <w:tmpl w:val="9724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7FF00DE"/>
    <w:multiLevelType w:val="multilevel"/>
    <w:tmpl w:val="918E78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>
    <w:nsid w:val="3C054CCC"/>
    <w:multiLevelType w:val="multilevel"/>
    <w:tmpl w:val="E99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CF8386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FEB57DB"/>
    <w:multiLevelType w:val="multilevel"/>
    <w:tmpl w:val="503E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2091B7D"/>
    <w:multiLevelType w:val="multilevel"/>
    <w:tmpl w:val="A294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5313CAC"/>
    <w:multiLevelType w:val="hybridMultilevel"/>
    <w:tmpl w:val="B7E68476"/>
    <w:lvl w:ilvl="0" w:tplc="C9626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AD33B4"/>
    <w:multiLevelType w:val="hybridMultilevel"/>
    <w:tmpl w:val="876E0B64"/>
    <w:lvl w:ilvl="0" w:tplc="C9626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B132E1"/>
    <w:multiLevelType w:val="multilevel"/>
    <w:tmpl w:val="38D23C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481768BF"/>
    <w:multiLevelType w:val="hybridMultilevel"/>
    <w:tmpl w:val="687E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8DE2F69"/>
    <w:multiLevelType w:val="multilevel"/>
    <w:tmpl w:val="841ED5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>
    <w:nsid w:val="4B6B0FE5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2">
    <w:nsid w:val="4C6A3F76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>
    <w:nsid w:val="4F041291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004002B"/>
    <w:multiLevelType w:val="hybridMultilevel"/>
    <w:tmpl w:val="2B48C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1507DF"/>
    <w:multiLevelType w:val="multilevel"/>
    <w:tmpl w:val="3432D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572E3F51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632F12"/>
    <w:multiLevelType w:val="multilevel"/>
    <w:tmpl w:val="F8E635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8">
    <w:nsid w:val="58B30917"/>
    <w:multiLevelType w:val="multilevel"/>
    <w:tmpl w:val="22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59642C60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0">
    <w:nsid w:val="5C783329"/>
    <w:multiLevelType w:val="hybridMultilevel"/>
    <w:tmpl w:val="E26AA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CFD15F7"/>
    <w:multiLevelType w:val="hybridMultilevel"/>
    <w:tmpl w:val="B1FC8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C0437D"/>
    <w:multiLevelType w:val="multilevel"/>
    <w:tmpl w:val="22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3">
    <w:nsid w:val="5F1B55A7"/>
    <w:multiLevelType w:val="multilevel"/>
    <w:tmpl w:val="690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F422702"/>
    <w:multiLevelType w:val="hybridMultilevel"/>
    <w:tmpl w:val="5302CDB4"/>
    <w:lvl w:ilvl="0" w:tplc="98465E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F9342A8"/>
    <w:multiLevelType w:val="multilevel"/>
    <w:tmpl w:val="B570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FF61E88"/>
    <w:multiLevelType w:val="multilevel"/>
    <w:tmpl w:val="FD961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0DF206D"/>
    <w:multiLevelType w:val="multilevel"/>
    <w:tmpl w:val="57BAE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8">
    <w:nsid w:val="622207CA"/>
    <w:multiLevelType w:val="multilevel"/>
    <w:tmpl w:val="9C0E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9">
    <w:nsid w:val="62AB18EC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66436FE7"/>
    <w:multiLevelType w:val="multilevel"/>
    <w:tmpl w:val="8CC4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8611E53"/>
    <w:multiLevelType w:val="multilevel"/>
    <w:tmpl w:val="F8E63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C28157D"/>
    <w:multiLevelType w:val="multilevel"/>
    <w:tmpl w:val="1706B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C6E1390"/>
    <w:multiLevelType w:val="multilevel"/>
    <w:tmpl w:val="0A62D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4">
    <w:nsid w:val="6D4945DC"/>
    <w:multiLevelType w:val="hybridMultilevel"/>
    <w:tmpl w:val="A0A69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D522A41"/>
    <w:multiLevelType w:val="multilevel"/>
    <w:tmpl w:val="84BE0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D8D0067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DD9709D"/>
    <w:multiLevelType w:val="multilevel"/>
    <w:tmpl w:val="1C08C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56562DE"/>
    <w:multiLevelType w:val="hybridMultilevel"/>
    <w:tmpl w:val="4E68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61B2D0A"/>
    <w:multiLevelType w:val="multilevel"/>
    <w:tmpl w:val="439C0E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0">
    <w:nsid w:val="78536AA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8B45921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2">
    <w:nsid w:val="7AC356A0"/>
    <w:multiLevelType w:val="hybridMultilevel"/>
    <w:tmpl w:val="FE4C5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AF012BB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C076A08"/>
    <w:multiLevelType w:val="multilevel"/>
    <w:tmpl w:val="7BB0A1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5">
    <w:nsid w:val="7C78486D"/>
    <w:multiLevelType w:val="multilevel"/>
    <w:tmpl w:val="89EE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CCD2213"/>
    <w:multiLevelType w:val="multilevel"/>
    <w:tmpl w:val="CB063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E560506"/>
    <w:multiLevelType w:val="multilevel"/>
    <w:tmpl w:val="EA1E3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ECE6A72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9">
    <w:nsid w:val="7F8B5B66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23"/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32"/>
  </w:num>
  <w:num w:numId="7">
    <w:abstractNumId w:val="52"/>
  </w:num>
  <w:num w:numId="8">
    <w:abstractNumId w:val="76"/>
  </w:num>
  <w:num w:numId="9">
    <w:abstractNumId w:val="4"/>
  </w:num>
  <w:num w:numId="10">
    <w:abstractNumId w:val="89"/>
  </w:num>
  <w:num w:numId="11">
    <w:abstractNumId w:val="10"/>
  </w:num>
  <w:num w:numId="12">
    <w:abstractNumId w:val="24"/>
  </w:num>
  <w:num w:numId="13">
    <w:abstractNumId w:val="30"/>
  </w:num>
  <w:num w:numId="14">
    <w:abstractNumId w:val="83"/>
  </w:num>
  <w:num w:numId="15">
    <w:abstractNumId w:val="88"/>
  </w:num>
  <w:num w:numId="16">
    <w:abstractNumId w:val="25"/>
  </w:num>
  <w:num w:numId="17">
    <w:abstractNumId w:val="56"/>
  </w:num>
  <w:num w:numId="18">
    <w:abstractNumId w:val="58"/>
  </w:num>
  <w:num w:numId="19">
    <w:abstractNumId w:val="51"/>
  </w:num>
  <w:num w:numId="20">
    <w:abstractNumId w:val="0"/>
  </w:num>
  <w:num w:numId="21">
    <w:abstractNumId w:val="42"/>
  </w:num>
  <w:num w:numId="22">
    <w:abstractNumId w:val="3"/>
  </w:num>
  <w:num w:numId="23">
    <w:abstractNumId w:val="16"/>
  </w:num>
  <w:num w:numId="24">
    <w:abstractNumId w:val="62"/>
  </w:num>
  <w:num w:numId="25">
    <w:abstractNumId w:val="44"/>
  </w:num>
  <w:num w:numId="26">
    <w:abstractNumId w:val="5"/>
  </w:num>
  <w:num w:numId="27">
    <w:abstractNumId w:val="79"/>
  </w:num>
  <w:num w:numId="28">
    <w:abstractNumId w:val="15"/>
  </w:num>
  <w:num w:numId="29">
    <w:abstractNumId w:val="8"/>
  </w:num>
  <w:num w:numId="30">
    <w:abstractNumId w:val="36"/>
  </w:num>
  <w:num w:numId="31">
    <w:abstractNumId w:val="26"/>
  </w:num>
  <w:num w:numId="32">
    <w:abstractNumId w:val="6"/>
  </w:num>
  <w:num w:numId="33">
    <w:abstractNumId w:val="66"/>
  </w:num>
  <w:num w:numId="34">
    <w:abstractNumId w:val="37"/>
  </w:num>
  <w:num w:numId="35">
    <w:abstractNumId w:val="87"/>
  </w:num>
  <w:num w:numId="36">
    <w:abstractNumId w:val="65"/>
  </w:num>
  <w:num w:numId="37">
    <w:abstractNumId w:val="72"/>
  </w:num>
  <w:num w:numId="38">
    <w:abstractNumId w:val="57"/>
  </w:num>
  <w:num w:numId="39">
    <w:abstractNumId w:val="34"/>
  </w:num>
  <w:num w:numId="40">
    <w:abstractNumId w:val="7"/>
  </w:num>
  <w:num w:numId="41">
    <w:abstractNumId w:val="71"/>
  </w:num>
  <w:num w:numId="42">
    <w:abstractNumId w:val="17"/>
  </w:num>
  <w:num w:numId="43">
    <w:abstractNumId w:val="12"/>
  </w:num>
  <w:num w:numId="44">
    <w:abstractNumId w:val="29"/>
  </w:num>
  <w:num w:numId="45">
    <w:abstractNumId w:val="41"/>
  </w:num>
  <w:num w:numId="46">
    <w:abstractNumId w:val="20"/>
  </w:num>
  <w:num w:numId="47">
    <w:abstractNumId w:val="53"/>
  </w:num>
  <w:num w:numId="48">
    <w:abstractNumId w:val="69"/>
  </w:num>
  <w:num w:numId="49">
    <w:abstractNumId w:val="84"/>
  </w:num>
  <w:num w:numId="50">
    <w:abstractNumId w:val="59"/>
  </w:num>
  <w:num w:numId="51">
    <w:abstractNumId w:val="81"/>
  </w:num>
  <w:num w:numId="52">
    <w:abstractNumId w:val="28"/>
  </w:num>
  <w:num w:numId="53">
    <w:abstractNumId w:val="39"/>
  </w:num>
  <w:num w:numId="54">
    <w:abstractNumId w:val="55"/>
  </w:num>
  <w:num w:numId="55">
    <w:abstractNumId w:val="54"/>
  </w:num>
  <w:num w:numId="56">
    <w:abstractNumId w:val="60"/>
  </w:num>
  <w:num w:numId="57">
    <w:abstractNumId w:val="82"/>
  </w:num>
  <w:num w:numId="58">
    <w:abstractNumId w:val="35"/>
  </w:num>
  <w:num w:numId="59">
    <w:abstractNumId w:val="78"/>
  </w:num>
  <w:num w:numId="60">
    <w:abstractNumId w:val="61"/>
  </w:num>
  <w:num w:numId="61">
    <w:abstractNumId w:val="74"/>
  </w:num>
  <w:num w:numId="62">
    <w:abstractNumId w:val="64"/>
  </w:num>
  <w:num w:numId="63">
    <w:abstractNumId w:val="46"/>
  </w:num>
  <w:num w:numId="64">
    <w:abstractNumId w:val="49"/>
  </w:num>
  <w:num w:numId="65">
    <w:abstractNumId w:val="86"/>
  </w:num>
  <w:num w:numId="66">
    <w:abstractNumId w:val="47"/>
  </w:num>
  <w:num w:numId="67">
    <w:abstractNumId w:val="77"/>
  </w:num>
  <w:num w:numId="68">
    <w:abstractNumId w:val="1"/>
  </w:num>
  <w:num w:numId="69">
    <w:abstractNumId w:val="70"/>
  </w:num>
  <w:num w:numId="70">
    <w:abstractNumId w:val="40"/>
  </w:num>
  <w:num w:numId="71">
    <w:abstractNumId w:val="67"/>
  </w:num>
  <w:num w:numId="72">
    <w:abstractNumId w:val="68"/>
  </w:num>
  <w:num w:numId="73">
    <w:abstractNumId w:val="18"/>
  </w:num>
  <w:num w:numId="74">
    <w:abstractNumId w:val="43"/>
  </w:num>
  <w:num w:numId="75">
    <w:abstractNumId w:val="80"/>
  </w:num>
  <w:num w:numId="76">
    <w:abstractNumId w:val="14"/>
  </w:num>
  <w:num w:numId="77">
    <w:abstractNumId w:val="13"/>
  </w:num>
  <w:num w:numId="78">
    <w:abstractNumId w:val="73"/>
  </w:num>
  <w:num w:numId="79">
    <w:abstractNumId w:val="2"/>
  </w:num>
  <w:num w:numId="80">
    <w:abstractNumId w:val="50"/>
  </w:num>
  <w:num w:numId="81">
    <w:abstractNumId w:val="21"/>
  </w:num>
  <w:num w:numId="82">
    <w:abstractNumId w:val="48"/>
  </w:num>
  <w:num w:numId="83">
    <w:abstractNumId w:val="31"/>
  </w:num>
  <w:num w:numId="8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1"/>
  </w:num>
  <w:num w:numId="92">
    <w:abstractNumId w:val="11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15"/>
    <w:rsid w:val="00004FC7"/>
    <w:rsid w:val="00005265"/>
    <w:rsid w:val="000126C9"/>
    <w:rsid w:val="00030CE9"/>
    <w:rsid w:val="000317A8"/>
    <w:rsid w:val="00035C33"/>
    <w:rsid w:val="00054027"/>
    <w:rsid w:val="00064B43"/>
    <w:rsid w:val="000753EA"/>
    <w:rsid w:val="00075E9C"/>
    <w:rsid w:val="00083A56"/>
    <w:rsid w:val="00084C03"/>
    <w:rsid w:val="000A4C98"/>
    <w:rsid w:val="000B71A3"/>
    <w:rsid w:val="000C64E7"/>
    <w:rsid w:val="000D42B9"/>
    <w:rsid w:val="00107A01"/>
    <w:rsid w:val="00114130"/>
    <w:rsid w:val="001178B5"/>
    <w:rsid w:val="00117F9B"/>
    <w:rsid w:val="00127F90"/>
    <w:rsid w:val="00135462"/>
    <w:rsid w:val="001465BC"/>
    <w:rsid w:val="00150069"/>
    <w:rsid w:val="001505FC"/>
    <w:rsid w:val="00151E1B"/>
    <w:rsid w:val="001639F7"/>
    <w:rsid w:val="001669A7"/>
    <w:rsid w:val="00172F76"/>
    <w:rsid w:val="0018128E"/>
    <w:rsid w:val="001872CF"/>
    <w:rsid w:val="00195655"/>
    <w:rsid w:val="001A358F"/>
    <w:rsid w:val="001B0A5B"/>
    <w:rsid w:val="001C43BD"/>
    <w:rsid w:val="001C52C0"/>
    <w:rsid w:val="001C73BF"/>
    <w:rsid w:val="001D3053"/>
    <w:rsid w:val="001D3938"/>
    <w:rsid w:val="001D5E5C"/>
    <w:rsid w:val="001E6469"/>
    <w:rsid w:val="001F2224"/>
    <w:rsid w:val="00213170"/>
    <w:rsid w:val="002149D0"/>
    <w:rsid w:val="00217AA1"/>
    <w:rsid w:val="0022401D"/>
    <w:rsid w:val="00236E12"/>
    <w:rsid w:val="00236F1B"/>
    <w:rsid w:val="002442DE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2F2F"/>
    <w:rsid w:val="00282926"/>
    <w:rsid w:val="00291BC9"/>
    <w:rsid w:val="00291EF6"/>
    <w:rsid w:val="00293569"/>
    <w:rsid w:val="002B4B17"/>
    <w:rsid w:val="002B71B1"/>
    <w:rsid w:val="002C0E08"/>
    <w:rsid w:val="002C2179"/>
    <w:rsid w:val="002C2FBF"/>
    <w:rsid w:val="002C6574"/>
    <w:rsid w:val="002D0565"/>
    <w:rsid w:val="002D3332"/>
    <w:rsid w:val="002D5350"/>
    <w:rsid w:val="002E5E53"/>
    <w:rsid w:val="002F75A2"/>
    <w:rsid w:val="00311234"/>
    <w:rsid w:val="00316A6E"/>
    <w:rsid w:val="00331921"/>
    <w:rsid w:val="003338CB"/>
    <w:rsid w:val="00343CFC"/>
    <w:rsid w:val="0036423C"/>
    <w:rsid w:val="00365909"/>
    <w:rsid w:val="00377180"/>
    <w:rsid w:val="00385EEF"/>
    <w:rsid w:val="0038690B"/>
    <w:rsid w:val="0039204E"/>
    <w:rsid w:val="00397095"/>
    <w:rsid w:val="003B138A"/>
    <w:rsid w:val="003D1E66"/>
    <w:rsid w:val="003D4E65"/>
    <w:rsid w:val="003E598C"/>
    <w:rsid w:val="004077A1"/>
    <w:rsid w:val="00407952"/>
    <w:rsid w:val="0041245F"/>
    <w:rsid w:val="00421953"/>
    <w:rsid w:val="00427419"/>
    <w:rsid w:val="00445E33"/>
    <w:rsid w:val="00450D33"/>
    <w:rsid w:val="00451E13"/>
    <w:rsid w:val="00461C98"/>
    <w:rsid w:val="00472E7E"/>
    <w:rsid w:val="0047568B"/>
    <w:rsid w:val="00490103"/>
    <w:rsid w:val="004C4C3C"/>
    <w:rsid w:val="004C66D6"/>
    <w:rsid w:val="004E21E1"/>
    <w:rsid w:val="004E43EC"/>
    <w:rsid w:val="004E50A9"/>
    <w:rsid w:val="004F5342"/>
    <w:rsid w:val="004F6375"/>
    <w:rsid w:val="00500647"/>
    <w:rsid w:val="005118C6"/>
    <w:rsid w:val="00526017"/>
    <w:rsid w:val="005363BD"/>
    <w:rsid w:val="00536C56"/>
    <w:rsid w:val="005532B9"/>
    <w:rsid w:val="00571A37"/>
    <w:rsid w:val="00586023"/>
    <w:rsid w:val="005903A2"/>
    <w:rsid w:val="00594598"/>
    <w:rsid w:val="005B253B"/>
    <w:rsid w:val="005B4ADF"/>
    <w:rsid w:val="005B6E2D"/>
    <w:rsid w:val="005D5A37"/>
    <w:rsid w:val="005E0CDE"/>
    <w:rsid w:val="005E2DD2"/>
    <w:rsid w:val="005E6F7B"/>
    <w:rsid w:val="005E7377"/>
    <w:rsid w:val="005F574D"/>
    <w:rsid w:val="00603E23"/>
    <w:rsid w:val="00605079"/>
    <w:rsid w:val="00625910"/>
    <w:rsid w:val="00630D3C"/>
    <w:rsid w:val="006374B7"/>
    <w:rsid w:val="00645D00"/>
    <w:rsid w:val="0065508E"/>
    <w:rsid w:val="006564CA"/>
    <w:rsid w:val="00656A72"/>
    <w:rsid w:val="00657C93"/>
    <w:rsid w:val="006600F7"/>
    <w:rsid w:val="006609DD"/>
    <w:rsid w:val="006659BA"/>
    <w:rsid w:val="00672FE7"/>
    <w:rsid w:val="00683F40"/>
    <w:rsid w:val="006A031F"/>
    <w:rsid w:val="006A62CB"/>
    <w:rsid w:val="006A74A6"/>
    <w:rsid w:val="006C05DB"/>
    <w:rsid w:val="006E0A65"/>
    <w:rsid w:val="006F1F9C"/>
    <w:rsid w:val="007000C8"/>
    <w:rsid w:val="00702E60"/>
    <w:rsid w:val="007047AB"/>
    <w:rsid w:val="00706DCA"/>
    <w:rsid w:val="007209E5"/>
    <w:rsid w:val="007212BF"/>
    <w:rsid w:val="0072397C"/>
    <w:rsid w:val="00723EE2"/>
    <w:rsid w:val="0072737B"/>
    <w:rsid w:val="007427C8"/>
    <w:rsid w:val="007451F6"/>
    <w:rsid w:val="007832F0"/>
    <w:rsid w:val="00785F73"/>
    <w:rsid w:val="007914AB"/>
    <w:rsid w:val="007B0893"/>
    <w:rsid w:val="007D7EAD"/>
    <w:rsid w:val="007E4E1B"/>
    <w:rsid w:val="008216A5"/>
    <w:rsid w:val="0083357F"/>
    <w:rsid w:val="00833F72"/>
    <w:rsid w:val="00837FA8"/>
    <w:rsid w:val="00842634"/>
    <w:rsid w:val="00842F44"/>
    <w:rsid w:val="00847E0D"/>
    <w:rsid w:val="008538F7"/>
    <w:rsid w:val="008624D2"/>
    <w:rsid w:val="00870E97"/>
    <w:rsid w:val="00873052"/>
    <w:rsid w:val="0089499C"/>
    <w:rsid w:val="008A143A"/>
    <w:rsid w:val="008A1903"/>
    <w:rsid w:val="008A70A5"/>
    <w:rsid w:val="008D4FA2"/>
    <w:rsid w:val="008D7DEE"/>
    <w:rsid w:val="008E00D3"/>
    <w:rsid w:val="008E2803"/>
    <w:rsid w:val="008E6DBA"/>
    <w:rsid w:val="008E7F52"/>
    <w:rsid w:val="008F0B7B"/>
    <w:rsid w:val="008F24DF"/>
    <w:rsid w:val="00905D36"/>
    <w:rsid w:val="009061C8"/>
    <w:rsid w:val="00907E64"/>
    <w:rsid w:val="0091050B"/>
    <w:rsid w:val="009108D6"/>
    <w:rsid w:val="00917550"/>
    <w:rsid w:val="00921A4C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0068"/>
    <w:rsid w:val="0096129A"/>
    <w:rsid w:val="009645BF"/>
    <w:rsid w:val="00973208"/>
    <w:rsid w:val="00994B07"/>
    <w:rsid w:val="009A734E"/>
    <w:rsid w:val="009B32D9"/>
    <w:rsid w:val="009C3CDF"/>
    <w:rsid w:val="009D7284"/>
    <w:rsid w:val="009E2907"/>
    <w:rsid w:val="009E4A4F"/>
    <w:rsid w:val="009E5AE7"/>
    <w:rsid w:val="009F186E"/>
    <w:rsid w:val="009F736E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07F32"/>
    <w:rsid w:val="00B10C9F"/>
    <w:rsid w:val="00B24390"/>
    <w:rsid w:val="00B4522D"/>
    <w:rsid w:val="00B6021B"/>
    <w:rsid w:val="00B61B9A"/>
    <w:rsid w:val="00B656A1"/>
    <w:rsid w:val="00B720C6"/>
    <w:rsid w:val="00B827C4"/>
    <w:rsid w:val="00B860FE"/>
    <w:rsid w:val="00B863FB"/>
    <w:rsid w:val="00BA1CA0"/>
    <w:rsid w:val="00C0027B"/>
    <w:rsid w:val="00C0102F"/>
    <w:rsid w:val="00C02C5B"/>
    <w:rsid w:val="00C0345A"/>
    <w:rsid w:val="00C11E76"/>
    <w:rsid w:val="00C174B7"/>
    <w:rsid w:val="00C27718"/>
    <w:rsid w:val="00C34AA0"/>
    <w:rsid w:val="00C36234"/>
    <w:rsid w:val="00C362DC"/>
    <w:rsid w:val="00C439AB"/>
    <w:rsid w:val="00C46229"/>
    <w:rsid w:val="00C56377"/>
    <w:rsid w:val="00C57D2C"/>
    <w:rsid w:val="00C6010D"/>
    <w:rsid w:val="00C6185F"/>
    <w:rsid w:val="00C626D7"/>
    <w:rsid w:val="00C731CD"/>
    <w:rsid w:val="00C758C0"/>
    <w:rsid w:val="00C84226"/>
    <w:rsid w:val="00C8735A"/>
    <w:rsid w:val="00CB416D"/>
    <w:rsid w:val="00CB4771"/>
    <w:rsid w:val="00CB5254"/>
    <w:rsid w:val="00CB7998"/>
    <w:rsid w:val="00CC2016"/>
    <w:rsid w:val="00CC777A"/>
    <w:rsid w:val="00CD374E"/>
    <w:rsid w:val="00CE4446"/>
    <w:rsid w:val="00CE7534"/>
    <w:rsid w:val="00CE7D20"/>
    <w:rsid w:val="00CF29B6"/>
    <w:rsid w:val="00D01E69"/>
    <w:rsid w:val="00D10585"/>
    <w:rsid w:val="00D207A7"/>
    <w:rsid w:val="00D26487"/>
    <w:rsid w:val="00D37CF0"/>
    <w:rsid w:val="00D40D13"/>
    <w:rsid w:val="00D45B1F"/>
    <w:rsid w:val="00D464C5"/>
    <w:rsid w:val="00D46B33"/>
    <w:rsid w:val="00D57BC0"/>
    <w:rsid w:val="00D6044B"/>
    <w:rsid w:val="00D715CF"/>
    <w:rsid w:val="00D72DAA"/>
    <w:rsid w:val="00D74915"/>
    <w:rsid w:val="00D84942"/>
    <w:rsid w:val="00D90C2A"/>
    <w:rsid w:val="00DA04A8"/>
    <w:rsid w:val="00DB37F5"/>
    <w:rsid w:val="00DC3199"/>
    <w:rsid w:val="00DC5374"/>
    <w:rsid w:val="00DD5F90"/>
    <w:rsid w:val="00DD6BD8"/>
    <w:rsid w:val="00DE0D30"/>
    <w:rsid w:val="00DF4C37"/>
    <w:rsid w:val="00E02F87"/>
    <w:rsid w:val="00E048E9"/>
    <w:rsid w:val="00E17DA3"/>
    <w:rsid w:val="00E26846"/>
    <w:rsid w:val="00E30940"/>
    <w:rsid w:val="00E34740"/>
    <w:rsid w:val="00E3493E"/>
    <w:rsid w:val="00E41A57"/>
    <w:rsid w:val="00E51084"/>
    <w:rsid w:val="00E56638"/>
    <w:rsid w:val="00E63959"/>
    <w:rsid w:val="00E64C3B"/>
    <w:rsid w:val="00E728C5"/>
    <w:rsid w:val="00E7352B"/>
    <w:rsid w:val="00E73903"/>
    <w:rsid w:val="00E7413F"/>
    <w:rsid w:val="00E94B5C"/>
    <w:rsid w:val="00E95A56"/>
    <w:rsid w:val="00E95BE1"/>
    <w:rsid w:val="00EA321D"/>
    <w:rsid w:val="00EA3A19"/>
    <w:rsid w:val="00ED64CF"/>
    <w:rsid w:val="00EE3374"/>
    <w:rsid w:val="00EE5B12"/>
    <w:rsid w:val="00EE6035"/>
    <w:rsid w:val="00EF746F"/>
    <w:rsid w:val="00F24634"/>
    <w:rsid w:val="00F26EDF"/>
    <w:rsid w:val="00F404D0"/>
    <w:rsid w:val="00F52909"/>
    <w:rsid w:val="00F53FE5"/>
    <w:rsid w:val="00F664FD"/>
    <w:rsid w:val="00F83733"/>
    <w:rsid w:val="00F901E1"/>
    <w:rsid w:val="00F92AE4"/>
    <w:rsid w:val="00F96989"/>
    <w:rsid w:val="00FA2ED0"/>
    <w:rsid w:val="00FA3FBC"/>
    <w:rsid w:val="00FA5A6E"/>
    <w:rsid w:val="00FA7B7E"/>
    <w:rsid w:val="00FB06C9"/>
    <w:rsid w:val="00FC0691"/>
    <w:rsid w:val="00FC1041"/>
    <w:rsid w:val="00FC6251"/>
    <w:rsid w:val="00FC7298"/>
    <w:rsid w:val="00FD12B6"/>
    <w:rsid w:val="00FE613B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07" Type="http://schemas.openxmlformats.org/officeDocument/2006/relationships/theme" Target="theme/theme1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hyperlink" Target="https://compress.ru/article.aspx?id=15050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hyperlink" Target="https://3dmaster.ru/uroki/" TargetMode="External"/><Relationship Id="rId105" Type="http://schemas.openxmlformats.org/officeDocument/2006/relationships/hyperlink" Target="http://3d-box.ru/urok__4_delaem_stul__modifikatori_loft__extrude_i_bevel_.ht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hyperlink" Target="http://www.3dmax-tutorials.ru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hyperlink" Target="http://samoychiteli.ru/document282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hyperlink" Target="http://kuzyaaaaaaqwerrfgtbvffa.blogspot.com/2015/03/3-d-ma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B1A3D-13B3-46D1-BD0E-91CB5BDE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30</Pages>
  <Words>5046</Words>
  <Characters>28763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14</cp:revision>
  <cp:lastPrinted>2019-03-29T05:53:00Z</cp:lastPrinted>
  <dcterms:created xsi:type="dcterms:W3CDTF">2020-12-17T09:44:00Z</dcterms:created>
  <dcterms:modified xsi:type="dcterms:W3CDTF">2021-02-08T14:08:00Z</dcterms:modified>
</cp:coreProperties>
</file>