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A47" w:rsidRPr="009D4436" w:rsidRDefault="00632A47" w:rsidP="00632A47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sz w:val="28"/>
          <w:szCs w:val="28"/>
        </w:rPr>
      </w:pPr>
      <w:r w:rsidRPr="009D4436">
        <w:rPr>
          <w:b/>
          <w:bCs/>
          <w:sz w:val="28"/>
          <w:szCs w:val="28"/>
        </w:rPr>
        <w:t>МУНИЦИПАЛЬНОЕ АВТОНОМНОЕ УЧРЕЖДЕНИЕ</w:t>
      </w:r>
    </w:p>
    <w:p w:rsidR="00632A47" w:rsidRPr="009D4436" w:rsidRDefault="00632A47" w:rsidP="00632A47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sz w:val="28"/>
          <w:szCs w:val="28"/>
        </w:rPr>
        <w:t>ДОПОЛНИТЕЛЬНОГО ОБРАЗОВАНИЯ</w:t>
      </w:r>
    </w:p>
    <w:p w:rsidR="00632A47" w:rsidRPr="009D4436" w:rsidRDefault="00632A47" w:rsidP="00632A47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caps/>
          <w:sz w:val="28"/>
          <w:szCs w:val="28"/>
        </w:rPr>
        <w:t xml:space="preserve">«МЕЖШКОЛЬНЫЙ УЧЕБНЫЙ КОМБИНАТ «ЭВРИКА» </w:t>
      </w:r>
    </w:p>
    <w:p w:rsidR="00632A47" w:rsidRPr="009D4436" w:rsidRDefault="00632A47" w:rsidP="00632A47">
      <w:pPr>
        <w:pBdr>
          <w:bottom w:val="single" w:sz="12" w:space="1" w:color="auto"/>
        </w:pBd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caps/>
          <w:sz w:val="28"/>
          <w:szCs w:val="28"/>
        </w:rPr>
        <w:t>(МАУ ДО МУК «Эврика»)</w:t>
      </w:r>
    </w:p>
    <w:p w:rsidR="00632A47" w:rsidRPr="00E34740" w:rsidRDefault="00632A47" w:rsidP="00632A47">
      <w:pPr>
        <w:spacing w:line="240" w:lineRule="auto"/>
        <w:contextualSpacing/>
        <w:jc w:val="right"/>
        <w:rPr>
          <w:color w:val="000000"/>
        </w:rPr>
      </w:pPr>
    </w:p>
    <w:p w:rsidR="00632A47" w:rsidRDefault="00632A47" w:rsidP="00632A47">
      <w:pPr>
        <w:spacing w:line="240" w:lineRule="auto"/>
        <w:contextualSpacing/>
        <w:jc w:val="both"/>
        <w:rPr>
          <w:color w:val="000000"/>
        </w:rPr>
      </w:pPr>
    </w:p>
    <w:p w:rsidR="00632A47" w:rsidRPr="00107A01" w:rsidRDefault="00632A47" w:rsidP="00632A47">
      <w:pPr>
        <w:spacing w:line="240" w:lineRule="auto"/>
        <w:contextualSpacing/>
        <w:jc w:val="both"/>
        <w:rPr>
          <w:color w:val="000000"/>
        </w:rPr>
      </w:pPr>
    </w:p>
    <w:p w:rsidR="00632A47" w:rsidRDefault="00632A47" w:rsidP="00632A47">
      <w:pPr>
        <w:spacing w:line="240" w:lineRule="auto"/>
        <w:contextualSpacing/>
        <w:jc w:val="left"/>
        <w:rPr>
          <w:color w:val="000000"/>
        </w:rPr>
      </w:pPr>
    </w:p>
    <w:p w:rsidR="00632A47" w:rsidRPr="00917550" w:rsidRDefault="00632A47" w:rsidP="00632A47">
      <w:pPr>
        <w:spacing w:line="240" w:lineRule="auto"/>
        <w:contextualSpacing/>
        <w:jc w:val="left"/>
        <w:rPr>
          <w:color w:val="000000"/>
        </w:rPr>
      </w:pPr>
      <w:r w:rsidRPr="00917550">
        <w:rPr>
          <w:color w:val="000000"/>
        </w:rPr>
        <w:t xml:space="preserve">СОГЛАСОВАНО        </w:t>
      </w:r>
    </w:p>
    <w:p w:rsidR="00632A47" w:rsidRDefault="00632A47" w:rsidP="00632A47">
      <w:pPr>
        <w:spacing w:line="240" w:lineRule="auto"/>
        <w:contextualSpacing/>
        <w:jc w:val="left"/>
        <w:rPr>
          <w:color w:val="000000"/>
        </w:rPr>
      </w:pPr>
      <w:r>
        <w:rPr>
          <w:color w:val="000000"/>
        </w:rPr>
        <w:t>Решением МО ПДТН</w:t>
      </w:r>
    </w:p>
    <w:p w:rsidR="009821F2" w:rsidRDefault="009821F2" w:rsidP="009821F2">
      <w:pPr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(протокол от  </w:t>
      </w:r>
      <w:r w:rsidR="00071B94">
        <w:rPr>
          <w:szCs w:val="24"/>
          <w:u w:val="single"/>
        </w:rPr>
        <w:t>01.09.202</w:t>
      </w:r>
      <w:r>
        <w:rPr>
          <w:szCs w:val="24"/>
          <w:u w:val="single"/>
        </w:rPr>
        <w:t>0  №  1</w:t>
      </w:r>
      <w:r>
        <w:rPr>
          <w:color w:val="000000"/>
          <w:szCs w:val="24"/>
        </w:rPr>
        <w:t>)</w:t>
      </w:r>
    </w:p>
    <w:p w:rsidR="00632A47" w:rsidRDefault="00632A47" w:rsidP="00632A47">
      <w:pPr>
        <w:spacing w:line="240" w:lineRule="auto"/>
        <w:rPr>
          <w:b/>
          <w:szCs w:val="24"/>
        </w:rPr>
      </w:pPr>
    </w:p>
    <w:p w:rsidR="009821F2" w:rsidRDefault="009821F2" w:rsidP="00632A47">
      <w:pPr>
        <w:spacing w:line="240" w:lineRule="auto"/>
        <w:rPr>
          <w:b/>
          <w:szCs w:val="24"/>
        </w:rPr>
      </w:pPr>
    </w:p>
    <w:p w:rsidR="00632A47" w:rsidRDefault="00632A47" w:rsidP="00632A47">
      <w:pPr>
        <w:spacing w:line="240" w:lineRule="auto"/>
        <w:rPr>
          <w:b/>
          <w:szCs w:val="24"/>
        </w:rPr>
      </w:pPr>
    </w:p>
    <w:p w:rsidR="00632A47" w:rsidRDefault="00632A47" w:rsidP="00632A47">
      <w:pPr>
        <w:spacing w:line="240" w:lineRule="auto"/>
        <w:rPr>
          <w:b/>
          <w:szCs w:val="24"/>
        </w:rPr>
      </w:pPr>
    </w:p>
    <w:p w:rsidR="00632A47" w:rsidRDefault="00632A47" w:rsidP="00632A47">
      <w:pPr>
        <w:spacing w:line="240" w:lineRule="auto"/>
        <w:rPr>
          <w:b/>
          <w:szCs w:val="24"/>
        </w:rPr>
      </w:pPr>
    </w:p>
    <w:p w:rsidR="00632A47" w:rsidRDefault="00632A47" w:rsidP="00632A47">
      <w:pPr>
        <w:spacing w:line="240" w:lineRule="auto"/>
        <w:rPr>
          <w:b/>
          <w:szCs w:val="24"/>
        </w:rPr>
      </w:pPr>
    </w:p>
    <w:p w:rsidR="007D3450" w:rsidRDefault="007D3450" w:rsidP="00632A47">
      <w:pPr>
        <w:spacing w:line="240" w:lineRule="auto"/>
        <w:rPr>
          <w:b/>
          <w:szCs w:val="24"/>
        </w:rPr>
      </w:pPr>
    </w:p>
    <w:p w:rsidR="00632A47" w:rsidRDefault="00632A47" w:rsidP="00632A47">
      <w:pPr>
        <w:spacing w:line="240" w:lineRule="auto"/>
        <w:rPr>
          <w:b/>
          <w:szCs w:val="24"/>
        </w:rPr>
      </w:pPr>
    </w:p>
    <w:p w:rsidR="00632A47" w:rsidRPr="0041245F" w:rsidRDefault="00632A47" w:rsidP="00632A47">
      <w:pPr>
        <w:spacing w:line="240" w:lineRule="auto"/>
        <w:rPr>
          <w:b/>
          <w:sz w:val="32"/>
          <w:szCs w:val="32"/>
        </w:rPr>
      </w:pPr>
      <w:r w:rsidRPr="0041245F">
        <w:rPr>
          <w:b/>
          <w:sz w:val="32"/>
          <w:szCs w:val="32"/>
        </w:rPr>
        <w:t xml:space="preserve">Т.П. </w:t>
      </w:r>
      <w:proofErr w:type="spellStart"/>
      <w:r w:rsidRPr="0041245F">
        <w:rPr>
          <w:b/>
          <w:sz w:val="32"/>
          <w:szCs w:val="32"/>
        </w:rPr>
        <w:t>Тайгулова</w:t>
      </w:r>
      <w:proofErr w:type="spellEnd"/>
    </w:p>
    <w:p w:rsidR="00632A47" w:rsidRPr="0041245F" w:rsidRDefault="00632A47" w:rsidP="00632A47">
      <w:pPr>
        <w:spacing w:line="240" w:lineRule="auto"/>
        <w:rPr>
          <w:sz w:val="32"/>
          <w:szCs w:val="32"/>
        </w:rPr>
      </w:pPr>
    </w:p>
    <w:p w:rsidR="00632A47" w:rsidRPr="0041245F" w:rsidRDefault="00632A47" w:rsidP="00632A47">
      <w:pPr>
        <w:spacing w:line="240" w:lineRule="auto"/>
        <w:rPr>
          <w:sz w:val="32"/>
          <w:szCs w:val="32"/>
        </w:rPr>
      </w:pPr>
    </w:p>
    <w:p w:rsidR="00632A47" w:rsidRPr="0041245F" w:rsidRDefault="00632A47" w:rsidP="00632A47">
      <w:pPr>
        <w:spacing w:line="240" w:lineRule="auto"/>
        <w:rPr>
          <w:sz w:val="28"/>
          <w:szCs w:val="28"/>
        </w:rPr>
      </w:pPr>
    </w:p>
    <w:p w:rsidR="00632A47" w:rsidRPr="0041245F" w:rsidRDefault="00632A47" w:rsidP="00632A47">
      <w:pPr>
        <w:spacing w:line="240" w:lineRule="auto"/>
        <w:rPr>
          <w:sz w:val="28"/>
          <w:szCs w:val="28"/>
        </w:rPr>
      </w:pPr>
    </w:p>
    <w:p w:rsidR="00632A47" w:rsidRPr="0041245F" w:rsidRDefault="00632A47" w:rsidP="00632A47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УКАЗАНИЯ</w:t>
      </w:r>
    </w:p>
    <w:p w:rsidR="00632A47" w:rsidRDefault="00632A47" w:rsidP="00632A47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41245F">
        <w:rPr>
          <w:b/>
          <w:sz w:val="28"/>
          <w:szCs w:val="28"/>
        </w:rPr>
        <w:t xml:space="preserve"> ЛАБОРАТОРНО-ПРАКТИЧЕСКИ</w:t>
      </w:r>
      <w:r>
        <w:rPr>
          <w:b/>
          <w:sz w:val="28"/>
          <w:szCs w:val="28"/>
        </w:rPr>
        <w:t>М</w:t>
      </w:r>
      <w:r w:rsidRPr="0041245F">
        <w:rPr>
          <w:b/>
          <w:sz w:val="28"/>
          <w:szCs w:val="28"/>
        </w:rPr>
        <w:t xml:space="preserve"> ЗАНЯТИЯМ</w:t>
      </w:r>
    </w:p>
    <w:p w:rsidR="00632A47" w:rsidRPr="0041245F" w:rsidRDefault="00632A47" w:rsidP="00632A47">
      <w:pPr>
        <w:spacing w:line="240" w:lineRule="auto"/>
        <w:rPr>
          <w:b/>
          <w:sz w:val="28"/>
          <w:szCs w:val="28"/>
        </w:rPr>
      </w:pPr>
    </w:p>
    <w:p w:rsidR="00632A47" w:rsidRPr="0041245F" w:rsidRDefault="00632A47" w:rsidP="00632A47">
      <w:pPr>
        <w:spacing w:line="240" w:lineRule="auto"/>
        <w:rPr>
          <w:b/>
          <w:sz w:val="28"/>
          <w:szCs w:val="28"/>
        </w:rPr>
      </w:pPr>
      <w:r w:rsidRPr="0041245F">
        <w:rPr>
          <w:b/>
          <w:sz w:val="28"/>
          <w:szCs w:val="28"/>
        </w:rPr>
        <w:t>по до</w:t>
      </w:r>
      <w:r>
        <w:rPr>
          <w:b/>
          <w:sz w:val="28"/>
          <w:szCs w:val="28"/>
        </w:rPr>
        <w:t xml:space="preserve">полнительной </w:t>
      </w:r>
      <w:r w:rsidRPr="0041245F">
        <w:rPr>
          <w:b/>
          <w:sz w:val="28"/>
          <w:szCs w:val="28"/>
        </w:rPr>
        <w:t xml:space="preserve">общеразвивающей программе </w:t>
      </w:r>
    </w:p>
    <w:p w:rsidR="00632A47" w:rsidRDefault="00632A47" w:rsidP="00632A47">
      <w:pPr>
        <w:spacing w:line="240" w:lineRule="auto"/>
        <w:rPr>
          <w:b/>
          <w:sz w:val="28"/>
          <w:szCs w:val="28"/>
        </w:rPr>
      </w:pPr>
    </w:p>
    <w:p w:rsidR="00632A47" w:rsidRPr="0041245F" w:rsidRDefault="00632A47" w:rsidP="00632A47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«КОМПЬЮТЕРНОЕ 3</w:t>
      </w:r>
      <w:r>
        <w:rPr>
          <w:b/>
          <w:sz w:val="28"/>
          <w:szCs w:val="28"/>
          <w:lang w:val="en-US"/>
        </w:rPr>
        <w:t>D</w:t>
      </w:r>
      <w:r w:rsidRPr="00B720C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МОДЕЛИРОВАНИЕ»</w:t>
      </w:r>
    </w:p>
    <w:p w:rsidR="00632A47" w:rsidRDefault="00632A47" w:rsidP="00632A47">
      <w:pPr>
        <w:spacing w:line="240" w:lineRule="auto"/>
        <w:rPr>
          <w:i/>
          <w:sz w:val="28"/>
          <w:szCs w:val="28"/>
        </w:rPr>
      </w:pPr>
    </w:p>
    <w:p w:rsidR="00632A47" w:rsidRPr="00083648" w:rsidRDefault="00083648" w:rsidP="00083648">
      <w:pPr>
        <w:spacing w:line="240" w:lineRule="auto"/>
        <w:rPr>
          <w:b/>
          <w:sz w:val="28"/>
          <w:szCs w:val="28"/>
        </w:rPr>
      </w:pPr>
      <w:r w:rsidRPr="00083648">
        <w:rPr>
          <w:b/>
          <w:sz w:val="28"/>
          <w:szCs w:val="28"/>
        </w:rPr>
        <w:t xml:space="preserve">по теме </w:t>
      </w:r>
      <w:r w:rsidRPr="00083648">
        <w:rPr>
          <w:b/>
          <w:sz w:val="28"/>
          <w:szCs w:val="28"/>
        </w:rPr>
        <w:t>«Основы освещения сцены»</w:t>
      </w:r>
    </w:p>
    <w:p w:rsidR="00632A47" w:rsidRPr="00083648" w:rsidRDefault="00632A47" w:rsidP="00083648">
      <w:pPr>
        <w:spacing w:line="240" w:lineRule="auto"/>
        <w:rPr>
          <w:b/>
          <w:sz w:val="28"/>
          <w:szCs w:val="28"/>
        </w:rPr>
      </w:pPr>
    </w:p>
    <w:p w:rsidR="00632A47" w:rsidRPr="00A74BB2" w:rsidRDefault="00632A47" w:rsidP="00632A47">
      <w:pPr>
        <w:spacing w:line="240" w:lineRule="auto"/>
        <w:jc w:val="both"/>
        <w:rPr>
          <w:szCs w:val="24"/>
        </w:rPr>
      </w:pPr>
    </w:p>
    <w:p w:rsidR="00632A47" w:rsidRPr="00A74BB2" w:rsidRDefault="00632A47" w:rsidP="00632A47">
      <w:pPr>
        <w:spacing w:line="240" w:lineRule="auto"/>
        <w:jc w:val="both"/>
        <w:rPr>
          <w:szCs w:val="24"/>
        </w:rPr>
      </w:pPr>
      <w:bookmarkStart w:id="0" w:name="_GoBack"/>
      <w:bookmarkEnd w:id="0"/>
    </w:p>
    <w:p w:rsidR="00632A47" w:rsidRPr="00A74BB2" w:rsidRDefault="00632A47" w:rsidP="00632A47">
      <w:pPr>
        <w:spacing w:line="240" w:lineRule="auto"/>
        <w:jc w:val="both"/>
        <w:rPr>
          <w:szCs w:val="24"/>
        </w:rPr>
      </w:pPr>
    </w:p>
    <w:p w:rsidR="00632A47" w:rsidRPr="00A74BB2" w:rsidRDefault="00632A47" w:rsidP="00632A47">
      <w:pPr>
        <w:spacing w:line="240" w:lineRule="auto"/>
        <w:jc w:val="both"/>
        <w:rPr>
          <w:szCs w:val="24"/>
        </w:rPr>
      </w:pPr>
    </w:p>
    <w:p w:rsidR="00632A47" w:rsidRPr="00A74BB2" w:rsidRDefault="00632A47" w:rsidP="00632A47">
      <w:pPr>
        <w:spacing w:line="240" w:lineRule="auto"/>
        <w:jc w:val="both"/>
        <w:rPr>
          <w:szCs w:val="24"/>
        </w:rPr>
      </w:pPr>
    </w:p>
    <w:p w:rsidR="00632A47" w:rsidRPr="00A74BB2" w:rsidRDefault="00632A47" w:rsidP="00632A47">
      <w:pPr>
        <w:spacing w:line="240" w:lineRule="auto"/>
        <w:jc w:val="both"/>
        <w:rPr>
          <w:szCs w:val="24"/>
        </w:rPr>
      </w:pPr>
    </w:p>
    <w:p w:rsidR="00632A47" w:rsidRPr="00A74BB2" w:rsidRDefault="00632A47" w:rsidP="00632A47">
      <w:pPr>
        <w:spacing w:line="240" w:lineRule="auto"/>
        <w:jc w:val="both"/>
        <w:rPr>
          <w:szCs w:val="24"/>
        </w:rPr>
      </w:pPr>
    </w:p>
    <w:p w:rsidR="00632A47" w:rsidRPr="00A74BB2" w:rsidRDefault="00632A47" w:rsidP="00632A47">
      <w:pPr>
        <w:spacing w:line="240" w:lineRule="auto"/>
        <w:jc w:val="both"/>
        <w:rPr>
          <w:szCs w:val="24"/>
        </w:rPr>
      </w:pPr>
    </w:p>
    <w:p w:rsidR="00632A47" w:rsidRDefault="00632A47" w:rsidP="00632A47">
      <w:pPr>
        <w:spacing w:line="240" w:lineRule="auto"/>
        <w:jc w:val="both"/>
        <w:rPr>
          <w:szCs w:val="24"/>
        </w:rPr>
      </w:pPr>
    </w:p>
    <w:p w:rsidR="00632A47" w:rsidRPr="00A74BB2" w:rsidRDefault="00632A47" w:rsidP="00632A47">
      <w:pPr>
        <w:spacing w:line="240" w:lineRule="auto"/>
        <w:jc w:val="both"/>
        <w:rPr>
          <w:szCs w:val="24"/>
        </w:rPr>
      </w:pPr>
    </w:p>
    <w:p w:rsidR="00632A47" w:rsidRDefault="00632A47" w:rsidP="00632A47">
      <w:pPr>
        <w:spacing w:line="240" w:lineRule="auto"/>
        <w:rPr>
          <w:szCs w:val="24"/>
        </w:rPr>
      </w:pPr>
    </w:p>
    <w:p w:rsidR="00632A47" w:rsidRDefault="00632A47" w:rsidP="00632A47">
      <w:pPr>
        <w:spacing w:line="240" w:lineRule="auto"/>
        <w:rPr>
          <w:szCs w:val="24"/>
        </w:rPr>
      </w:pPr>
    </w:p>
    <w:p w:rsidR="00632A47" w:rsidRDefault="00632A47" w:rsidP="00632A47">
      <w:pPr>
        <w:spacing w:line="240" w:lineRule="auto"/>
        <w:rPr>
          <w:szCs w:val="24"/>
        </w:rPr>
      </w:pPr>
    </w:p>
    <w:p w:rsidR="00632A47" w:rsidRDefault="00632A47" w:rsidP="00632A47">
      <w:pPr>
        <w:spacing w:line="240" w:lineRule="auto"/>
        <w:rPr>
          <w:szCs w:val="24"/>
        </w:rPr>
      </w:pPr>
    </w:p>
    <w:p w:rsidR="00632A47" w:rsidRDefault="00632A47" w:rsidP="00632A47">
      <w:pPr>
        <w:spacing w:line="240" w:lineRule="auto"/>
        <w:rPr>
          <w:b/>
          <w:szCs w:val="24"/>
        </w:rPr>
      </w:pPr>
      <w:r w:rsidRPr="0041245F">
        <w:rPr>
          <w:b/>
          <w:szCs w:val="24"/>
        </w:rPr>
        <w:t>г. Новый Уренгой - 20</w:t>
      </w:r>
      <w:r>
        <w:rPr>
          <w:b/>
          <w:szCs w:val="24"/>
        </w:rPr>
        <w:t>20</w:t>
      </w:r>
      <w:r>
        <w:rPr>
          <w:b/>
          <w:szCs w:val="24"/>
        </w:rPr>
        <w:br w:type="page"/>
      </w:r>
    </w:p>
    <w:p w:rsidR="00632A47" w:rsidRDefault="00632A47" w:rsidP="00632A47">
      <w:pPr>
        <w:spacing w:line="240" w:lineRule="auto"/>
        <w:rPr>
          <w:b/>
          <w:szCs w:val="24"/>
        </w:rPr>
        <w:sectPr w:rsidR="00632A47" w:rsidSect="00B860FE">
          <w:foot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32A47" w:rsidRPr="00887285" w:rsidRDefault="00632A47" w:rsidP="00632A47">
      <w:pPr>
        <w:spacing w:line="240" w:lineRule="auto"/>
        <w:ind w:firstLine="284"/>
        <w:jc w:val="both"/>
        <w:rPr>
          <w:szCs w:val="24"/>
        </w:rPr>
      </w:pPr>
      <w:r w:rsidRPr="001C0A5A">
        <w:rPr>
          <w:szCs w:val="24"/>
        </w:rPr>
        <w:lastRenderedPageBreak/>
        <w:tab/>
      </w:r>
      <w:proofErr w:type="spellStart"/>
      <w:r>
        <w:rPr>
          <w:szCs w:val="24"/>
        </w:rPr>
        <w:t>Тайгулова</w:t>
      </w:r>
      <w:proofErr w:type="spellEnd"/>
      <w:r>
        <w:rPr>
          <w:szCs w:val="24"/>
        </w:rPr>
        <w:t xml:space="preserve"> Т.П. Методические указания</w:t>
      </w:r>
      <w:r w:rsidRPr="00887285">
        <w:rPr>
          <w:szCs w:val="24"/>
        </w:rPr>
        <w:t xml:space="preserve"> </w:t>
      </w:r>
      <w:r>
        <w:rPr>
          <w:szCs w:val="24"/>
        </w:rPr>
        <w:t>к лабораторно-практическим занятиям</w:t>
      </w:r>
      <w:r w:rsidRPr="00887285">
        <w:rPr>
          <w:szCs w:val="24"/>
        </w:rPr>
        <w:t xml:space="preserve"> по </w:t>
      </w:r>
      <w:r>
        <w:rPr>
          <w:szCs w:val="24"/>
        </w:rPr>
        <w:t>дополнительной общеразвивающей программе «Компьютерное 3D моделирование»</w:t>
      </w:r>
      <w:r w:rsidR="00083648">
        <w:rPr>
          <w:szCs w:val="24"/>
        </w:rPr>
        <w:t xml:space="preserve"> по теме </w:t>
      </w:r>
      <w:r w:rsidR="00083648">
        <w:t>«</w:t>
      </w:r>
      <w:r w:rsidR="00083648" w:rsidRPr="0047593F">
        <w:rPr>
          <w:szCs w:val="24"/>
        </w:rPr>
        <w:t>Основы освещения сцены</w:t>
      </w:r>
      <w:r w:rsidR="00083648">
        <w:rPr>
          <w:szCs w:val="24"/>
        </w:rPr>
        <w:t>»</w:t>
      </w:r>
      <w:r w:rsidRPr="00887285">
        <w:rPr>
          <w:szCs w:val="24"/>
        </w:rPr>
        <w:t xml:space="preserve">. – </w:t>
      </w:r>
      <w:r>
        <w:rPr>
          <w:szCs w:val="24"/>
        </w:rPr>
        <w:t>Новый Уренгой</w:t>
      </w:r>
      <w:r w:rsidRPr="00887285">
        <w:rPr>
          <w:szCs w:val="24"/>
        </w:rPr>
        <w:t xml:space="preserve">: </w:t>
      </w:r>
      <w:r>
        <w:rPr>
          <w:szCs w:val="24"/>
        </w:rPr>
        <w:t>МАУ ДО МУК «Эврика», 2020</w:t>
      </w:r>
      <w:r w:rsidRPr="00887285">
        <w:rPr>
          <w:szCs w:val="24"/>
        </w:rPr>
        <w:t xml:space="preserve">. – </w:t>
      </w:r>
      <w:r>
        <w:rPr>
          <w:szCs w:val="24"/>
        </w:rPr>
        <w:t>30</w:t>
      </w:r>
      <w:r w:rsidRPr="00887285">
        <w:rPr>
          <w:szCs w:val="24"/>
        </w:rPr>
        <w:t> с.</w:t>
      </w:r>
    </w:p>
    <w:p w:rsidR="00632A47" w:rsidRPr="00887285" w:rsidRDefault="00632A47" w:rsidP="00632A47">
      <w:pPr>
        <w:tabs>
          <w:tab w:val="center" w:pos="4677"/>
        </w:tabs>
        <w:spacing w:line="240" w:lineRule="auto"/>
        <w:ind w:firstLine="284"/>
        <w:jc w:val="both"/>
        <w:rPr>
          <w:szCs w:val="24"/>
        </w:rPr>
      </w:pPr>
    </w:p>
    <w:p w:rsidR="00632A47" w:rsidRDefault="00632A47" w:rsidP="00632A47">
      <w:pPr>
        <w:tabs>
          <w:tab w:val="center" w:pos="4677"/>
        </w:tabs>
        <w:spacing w:line="240" w:lineRule="auto"/>
        <w:ind w:firstLine="284"/>
        <w:jc w:val="both"/>
        <w:rPr>
          <w:szCs w:val="24"/>
        </w:rPr>
      </w:pPr>
    </w:p>
    <w:p w:rsidR="00632A47" w:rsidRPr="00887285" w:rsidRDefault="00632A47" w:rsidP="00632A47">
      <w:pPr>
        <w:spacing w:line="240" w:lineRule="auto"/>
        <w:ind w:firstLine="284"/>
        <w:jc w:val="both"/>
        <w:rPr>
          <w:szCs w:val="24"/>
        </w:rPr>
      </w:pPr>
    </w:p>
    <w:p w:rsidR="007D3450" w:rsidRDefault="00632A47" w:rsidP="007D3450">
      <w:pPr>
        <w:jc w:val="both"/>
        <w:rPr>
          <w:color w:val="000000"/>
          <w:szCs w:val="24"/>
        </w:rPr>
      </w:pPr>
      <w:r w:rsidRPr="00887285">
        <w:rPr>
          <w:szCs w:val="24"/>
        </w:rPr>
        <w:tab/>
        <w:t xml:space="preserve">Методические </w:t>
      </w:r>
      <w:r>
        <w:rPr>
          <w:szCs w:val="24"/>
        </w:rPr>
        <w:t>указания</w:t>
      </w:r>
      <w:r w:rsidRPr="00887285">
        <w:rPr>
          <w:szCs w:val="24"/>
        </w:rPr>
        <w:t xml:space="preserve"> рассмотрены, </w:t>
      </w:r>
      <w:r>
        <w:rPr>
          <w:szCs w:val="24"/>
        </w:rPr>
        <w:t>согласованы</w:t>
      </w:r>
      <w:r w:rsidRPr="00887285">
        <w:rPr>
          <w:szCs w:val="24"/>
        </w:rPr>
        <w:t xml:space="preserve"> и рекомендованы к использов</w:t>
      </w:r>
      <w:r w:rsidRPr="00887285">
        <w:rPr>
          <w:szCs w:val="24"/>
        </w:rPr>
        <w:t>а</w:t>
      </w:r>
      <w:r w:rsidRPr="00887285">
        <w:rPr>
          <w:szCs w:val="24"/>
        </w:rPr>
        <w:t xml:space="preserve">нию на заседании </w:t>
      </w:r>
      <w:r>
        <w:rPr>
          <w:szCs w:val="24"/>
        </w:rPr>
        <w:t>методического объединения преподавателей дисциплин технического направления (МО ПДТН)</w:t>
      </w:r>
      <w:proofErr w:type="gramStart"/>
      <w:r w:rsidRPr="00887285">
        <w:rPr>
          <w:szCs w:val="24"/>
        </w:rPr>
        <w:t>.</w:t>
      </w:r>
      <w:proofErr w:type="gramEnd"/>
      <w:r w:rsidRPr="00887285">
        <w:rPr>
          <w:szCs w:val="24"/>
        </w:rPr>
        <w:t xml:space="preserve"> </w:t>
      </w:r>
      <w:r w:rsidR="007D3450">
        <w:rPr>
          <w:color w:val="000000"/>
          <w:szCs w:val="24"/>
        </w:rPr>
        <w:t>(</w:t>
      </w:r>
      <w:proofErr w:type="gramStart"/>
      <w:r w:rsidR="007D3450">
        <w:rPr>
          <w:color w:val="000000"/>
          <w:szCs w:val="24"/>
        </w:rPr>
        <w:t>п</w:t>
      </w:r>
      <w:proofErr w:type="gramEnd"/>
      <w:r w:rsidR="007D3450">
        <w:rPr>
          <w:color w:val="000000"/>
          <w:szCs w:val="24"/>
        </w:rPr>
        <w:t xml:space="preserve">ротокол от  </w:t>
      </w:r>
      <w:r w:rsidR="00071B94">
        <w:rPr>
          <w:szCs w:val="24"/>
          <w:u w:val="single"/>
        </w:rPr>
        <w:t>01.09.202</w:t>
      </w:r>
      <w:r w:rsidR="007D3450">
        <w:rPr>
          <w:szCs w:val="24"/>
          <w:u w:val="single"/>
        </w:rPr>
        <w:t>0  №  1</w:t>
      </w:r>
      <w:r w:rsidR="007D3450">
        <w:rPr>
          <w:color w:val="000000"/>
          <w:szCs w:val="24"/>
        </w:rPr>
        <w:t>)</w:t>
      </w:r>
    </w:p>
    <w:p w:rsidR="00632A47" w:rsidRDefault="00632A47" w:rsidP="00632A47">
      <w:pPr>
        <w:spacing w:line="240" w:lineRule="auto"/>
        <w:ind w:firstLine="284"/>
        <w:jc w:val="both"/>
        <w:rPr>
          <w:b/>
          <w:szCs w:val="24"/>
        </w:rPr>
      </w:pPr>
    </w:p>
    <w:p w:rsidR="007D3450" w:rsidRDefault="007D3450" w:rsidP="00632A47">
      <w:pPr>
        <w:spacing w:line="240" w:lineRule="auto"/>
        <w:ind w:firstLine="284"/>
        <w:jc w:val="both"/>
        <w:rPr>
          <w:b/>
          <w:szCs w:val="24"/>
        </w:rPr>
      </w:pPr>
    </w:p>
    <w:p w:rsidR="007D3450" w:rsidRPr="00887285" w:rsidRDefault="007D3450" w:rsidP="00632A47">
      <w:pPr>
        <w:spacing w:line="240" w:lineRule="auto"/>
        <w:ind w:firstLine="284"/>
        <w:jc w:val="both"/>
        <w:rPr>
          <w:b/>
          <w:szCs w:val="24"/>
        </w:rPr>
      </w:pPr>
    </w:p>
    <w:p w:rsidR="00632A47" w:rsidRPr="00887285" w:rsidRDefault="00632A47" w:rsidP="00632A47">
      <w:pPr>
        <w:spacing w:line="240" w:lineRule="auto"/>
        <w:ind w:firstLine="284"/>
        <w:jc w:val="both"/>
        <w:rPr>
          <w:szCs w:val="24"/>
        </w:rPr>
      </w:pPr>
      <w:r w:rsidRPr="001D3053">
        <w:rPr>
          <w:szCs w:val="24"/>
        </w:rPr>
        <w:tab/>
      </w:r>
      <w:r w:rsidRPr="00887285">
        <w:rPr>
          <w:szCs w:val="24"/>
        </w:rPr>
        <w:t>Автор-составитель:</w:t>
      </w:r>
    </w:p>
    <w:p w:rsidR="00632A47" w:rsidRPr="00887285" w:rsidRDefault="00632A47" w:rsidP="00632A47">
      <w:pPr>
        <w:spacing w:line="240" w:lineRule="auto"/>
        <w:ind w:firstLine="284"/>
        <w:jc w:val="both"/>
        <w:rPr>
          <w:szCs w:val="24"/>
        </w:rPr>
      </w:pPr>
      <w:r w:rsidRPr="001C0A5A">
        <w:rPr>
          <w:szCs w:val="24"/>
        </w:rPr>
        <w:tab/>
      </w:r>
      <w:proofErr w:type="spellStart"/>
      <w:r>
        <w:rPr>
          <w:szCs w:val="24"/>
        </w:rPr>
        <w:t>Тайгулова</w:t>
      </w:r>
      <w:proofErr w:type="spellEnd"/>
      <w:r>
        <w:rPr>
          <w:szCs w:val="24"/>
        </w:rPr>
        <w:t xml:space="preserve"> Татьяна Петровна</w:t>
      </w:r>
      <w:r w:rsidRPr="00887285">
        <w:rPr>
          <w:szCs w:val="24"/>
        </w:rPr>
        <w:t xml:space="preserve">, </w:t>
      </w:r>
      <w:r>
        <w:rPr>
          <w:szCs w:val="24"/>
        </w:rPr>
        <w:t>педагог дополнительного образования муниципал</w:t>
      </w:r>
      <w:r>
        <w:rPr>
          <w:szCs w:val="24"/>
        </w:rPr>
        <w:t>ь</w:t>
      </w:r>
      <w:r>
        <w:rPr>
          <w:szCs w:val="24"/>
        </w:rPr>
        <w:t>ного автономного учреждения дополнительного образования «Межшкольный учебный комбинат «Эврика»</w:t>
      </w:r>
      <w:r w:rsidRPr="00887285">
        <w:rPr>
          <w:szCs w:val="24"/>
        </w:rPr>
        <w:t xml:space="preserve">. </w:t>
      </w:r>
    </w:p>
    <w:p w:rsidR="00632A47" w:rsidRPr="009D0699" w:rsidRDefault="00632A47" w:rsidP="00632A47">
      <w:pPr>
        <w:tabs>
          <w:tab w:val="center" w:pos="4677"/>
        </w:tabs>
        <w:spacing w:line="240" w:lineRule="auto"/>
        <w:ind w:firstLine="284"/>
        <w:rPr>
          <w:b/>
          <w:szCs w:val="24"/>
        </w:rPr>
      </w:pPr>
    </w:p>
    <w:p w:rsidR="00632A47" w:rsidRPr="0021306F" w:rsidRDefault="00632A47" w:rsidP="00632A47">
      <w:pPr>
        <w:spacing w:line="240" w:lineRule="auto"/>
        <w:ind w:firstLine="284"/>
        <w:rPr>
          <w:i/>
          <w:szCs w:val="24"/>
        </w:rPr>
      </w:pPr>
    </w:p>
    <w:p w:rsidR="00632A47" w:rsidRDefault="00632A47" w:rsidP="00632A47">
      <w:pPr>
        <w:spacing w:line="240" w:lineRule="auto"/>
        <w:ind w:firstLine="284"/>
        <w:jc w:val="both"/>
        <w:rPr>
          <w:szCs w:val="24"/>
        </w:rPr>
      </w:pPr>
    </w:p>
    <w:p w:rsidR="00632A47" w:rsidRDefault="00632A47" w:rsidP="00632A47">
      <w:pPr>
        <w:spacing w:line="240" w:lineRule="auto"/>
        <w:ind w:firstLine="284"/>
        <w:jc w:val="both"/>
        <w:rPr>
          <w:szCs w:val="24"/>
        </w:rPr>
      </w:pPr>
    </w:p>
    <w:p w:rsidR="00632A47" w:rsidRDefault="00632A47" w:rsidP="00632A47">
      <w:pPr>
        <w:spacing w:line="240" w:lineRule="auto"/>
        <w:ind w:firstLine="284"/>
        <w:jc w:val="both"/>
        <w:rPr>
          <w:szCs w:val="24"/>
        </w:rPr>
      </w:pPr>
    </w:p>
    <w:p w:rsidR="00632A47" w:rsidRDefault="00632A47" w:rsidP="00632A47">
      <w:pPr>
        <w:spacing w:line="240" w:lineRule="auto"/>
        <w:ind w:firstLine="284"/>
        <w:jc w:val="both"/>
        <w:rPr>
          <w:szCs w:val="24"/>
        </w:rPr>
      </w:pPr>
    </w:p>
    <w:p w:rsidR="00632A47" w:rsidRDefault="00632A47" w:rsidP="00632A47">
      <w:pPr>
        <w:spacing w:line="240" w:lineRule="auto"/>
        <w:ind w:firstLine="284"/>
        <w:jc w:val="both"/>
        <w:rPr>
          <w:szCs w:val="24"/>
        </w:rPr>
      </w:pPr>
    </w:p>
    <w:p w:rsidR="00632A47" w:rsidRDefault="00632A47" w:rsidP="00632A47">
      <w:pPr>
        <w:spacing w:line="240" w:lineRule="auto"/>
        <w:ind w:firstLine="284"/>
        <w:jc w:val="both"/>
        <w:rPr>
          <w:szCs w:val="24"/>
        </w:rPr>
      </w:pPr>
    </w:p>
    <w:p w:rsidR="00632A47" w:rsidRDefault="00632A47" w:rsidP="00632A47">
      <w:pPr>
        <w:spacing w:line="240" w:lineRule="auto"/>
        <w:ind w:firstLine="284"/>
        <w:jc w:val="both"/>
        <w:rPr>
          <w:szCs w:val="24"/>
        </w:rPr>
      </w:pPr>
    </w:p>
    <w:p w:rsidR="00632A47" w:rsidRDefault="00632A47" w:rsidP="00632A47">
      <w:pPr>
        <w:spacing w:line="240" w:lineRule="auto"/>
        <w:ind w:firstLine="284"/>
        <w:jc w:val="both"/>
        <w:rPr>
          <w:szCs w:val="24"/>
        </w:rPr>
      </w:pPr>
    </w:p>
    <w:p w:rsidR="00632A47" w:rsidRDefault="00632A47" w:rsidP="00632A47">
      <w:pPr>
        <w:spacing w:line="240" w:lineRule="auto"/>
        <w:ind w:firstLine="284"/>
        <w:jc w:val="both"/>
        <w:rPr>
          <w:szCs w:val="24"/>
        </w:rPr>
      </w:pPr>
    </w:p>
    <w:p w:rsidR="00632A47" w:rsidRDefault="00632A47" w:rsidP="00632A47">
      <w:pPr>
        <w:spacing w:line="240" w:lineRule="auto"/>
        <w:ind w:firstLine="284"/>
        <w:jc w:val="both"/>
        <w:rPr>
          <w:szCs w:val="24"/>
        </w:rPr>
      </w:pPr>
    </w:p>
    <w:p w:rsidR="00632A47" w:rsidRDefault="00632A47" w:rsidP="00632A47">
      <w:pPr>
        <w:spacing w:line="240" w:lineRule="auto"/>
        <w:ind w:firstLine="284"/>
        <w:jc w:val="both"/>
        <w:rPr>
          <w:szCs w:val="24"/>
        </w:rPr>
      </w:pPr>
    </w:p>
    <w:p w:rsidR="00632A47" w:rsidRDefault="00632A47" w:rsidP="00632A47">
      <w:pPr>
        <w:spacing w:line="240" w:lineRule="auto"/>
        <w:ind w:firstLine="284"/>
        <w:jc w:val="both"/>
        <w:rPr>
          <w:szCs w:val="24"/>
        </w:rPr>
      </w:pPr>
    </w:p>
    <w:p w:rsidR="00632A47" w:rsidRDefault="00632A47" w:rsidP="00632A47">
      <w:pPr>
        <w:spacing w:line="240" w:lineRule="auto"/>
        <w:ind w:firstLine="284"/>
        <w:jc w:val="both"/>
        <w:rPr>
          <w:szCs w:val="24"/>
        </w:rPr>
      </w:pPr>
    </w:p>
    <w:p w:rsidR="00632A47" w:rsidRDefault="00632A47" w:rsidP="00632A47">
      <w:pPr>
        <w:spacing w:line="240" w:lineRule="auto"/>
        <w:ind w:firstLine="284"/>
        <w:jc w:val="both"/>
        <w:rPr>
          <w:szCs w:val="24"/>
        </w:rPr>
      </w:pPr>
    </w:p>
    <w:p w:rsidR="00632A47" w:rsidRDefault="00632A47" w:rsidP="00632A47">
      <w:pPr>
        <w:spacing w:line="240" w:lineRule="auto"/>
        <w:ind w:firstLine="284"/>
        <w:jc w:val="both"/>
        <w:rPr>
          <w:szCs w:val="24"/>
        </w:rPr>
      </w:pPr>
    </w:p>
    <w:p w:rsidR="00632A47" w:rsidRDefault="00632A47" w:rsidP="00632A47">
      <w:pPr>
        <w:spacing w:line="240" w:lineRule="auto"/>
        <w:ind w:firstLine="284"/>
        <w:jc w:val="both"/>
        <w:rPr>
          <w:szCs w:val="24"/>
        </w:rPr>
      </w:pPr>
    </w:p>
    <w:p w:rsidR="00632A47" w:rsidRDefault="00632A47" w:rsidP="00632A47">
      <w:pPr>
        <w:spacing w:line="240" w:lineRule="auto"/>
        <w:ind w:firstLine="284"/>
        <w:jc w:val="both"/>
        <w:rPr>
          <w:szCs w:val="24"/>
        </w:rPr>
      </w:pPr>
    </w:p>
    <w:p w:rsidR="00632A47" w:rsidRDefault="00632A47" w:rsidP="00632A47">
      <w:pPr>
        <w:spacing w:line="240" w:lineRule="auto"/>
        <w:ind w:firstLine="284"/>
        <w:jc w:val="both"/>
        <w:rPr>
          <w:szCs w:val="24"/>
        </w:rPr>
      </w:pPr>
    </w:p>
    <w:p w:rsidR="00632A47" w:rsidRDefault="00632A47" w:rsidP="00632A47">
      <w:pPr>
        <w:spacing w:line="240" w:lineRule="auto"/>
        <w:ind w:firstLine="284"/>
        <w:jc w:val="both"/>
        <w:rPr>
          <w:szCs w:val="24"/>
        </w:rPr>
      </w:pPr>
    </w:p>
    <w:p w:rsidR="00632A47" w:rsidRDefault="00632A47" w:rsidP="00632A47">
      <w:pPr>
        <w:spacing w:line="240" w:lineRule="auto"/>
        <w:ind w:firstLine="284"/>
        <w:jc w:val="both"/>
        <w:rPr>
          <w:szCs w:val="24"/>
        </w:rPr>
      </w:pPr>
    </w:p>
    <w:p w:rsidR="00632A47" w:rsidRDefault="00632A47" w:rsidP="00632A47">
      <w:pPr>
        <w:spacing w:line="240" w:lineRule="auto"/>
        <w:ind w:firstLine="284"/>
        <w:jc w:val="both"/>
        <w:rPr>
          <w:szCs w:val="24"/>
        </w:rPr>
      </w:pPr>
    </w:p>
    <w:p w:rsidR="00632A47" w:rsidRDefault="00632A47" w:rsidP="00632A47">
      <w:pPr>
        <w:spacing w:line="240" w:lineRule="auto"/>
        <w:ind w:firstLine="284"/>
        <w:jc w:val="both"/>
        <w:rPr>
          <w:szCs w:val="24"/>
        </w:rPr>
      </w:pPr>
    </w:p>
    <w:p w:rsidR="00632A47" w:rsidRDefault="00632A47" w:rsidP="00632A47">
      <w:pPr>
        <w:spacing w:line="240" w:lineRule="auto"/>
        <w:ind w:firstLine="284"/>
        <w:jc w:val="both"/>
        <w:rPr>
          <w:szCs w:val="24"/>
        </w:rPr>
      </w:pPr>
    </w:p>
    <w:p w:rsidR="00632A47" w:rsidRDefault="00632A47" w:rsidP="00632A47">
      <w:pPr>
        <w:spacing w:line="240" w:lineRule="auto"/>
        <w:ind w:firstLine="284"/>
        <w:jc w:val="both"/>
        <w:rPr>
          <w:szCs w:val="24"/>
        </w:rPr>
      </w:pPr>
    </w:p>
    <w:p w:rsidR="00632A47" w:rsidRDefault="00632A47" w:rsidP="00632A47">
      <w:pPr>
        <w:spacing w:line="240" w:lineRule="auto"/>
        <w:ind w:firstLine="284"/>
        <w:jc w:val="both"/>
        <w:rPr>
          <w:szCs w:val="24"/>
        </w:rPr>
      </w:pPr>
    </w:p>
    <w:p w:rsidR="00632A47" w:rsidRPr="00887285" w:rsidRDefault="00632A47" w:rsidP="00632A47">
      <w:pPr>
        <w:spacing w:line="240" w:lineRule="auto"/>
        <w:ind w:firstLine="284"/>
        <w:jc w:val="both"/>
        <w:rPr>
          <w:szCs w:val="24"/>
        </w:rPr>
      </w:pPr>
      <w:r w:rsidRPr="001C0A5A">
        <w:rPr>
          <w:szCs w:val="24"/>
        </w:rPr>
        <w:tab/>
      </w:r>
      <w:r w:rsidRPr="00887285">
        <w:rPr>
          <w:szCs w:val="24"/>
        </w:rPr>
        <w:t xml:space="preserve">Методические </w:t>
      </w:r>
      <w:r>
        <w:rPr>
          <w:szCs w:val="24"/>
        </w:rPr>
        <w:t>указания</w:t>
      </w:r>
      <w:r w:rsidRPr="00887285">
        <w:rPr>
          <w:szCs w:val="24"/>
        </w:rPr>
        <w:t xml:space="preserve"> </w:t>
      </w:r>
      <w:r>
        <w:rPr>
          <w:szCs w:val="24"/>
        </w:rPr>
        <w:t>к лабораторно-практическим занятиям</w:t>
      </w:r>
      <w:r w:rsidRPr="00887285">
        <w:rPr>
          <w:szCs w:val="24"/>
        </w:rPr>
        <w:t xml:space="preserve"> являются частью Учебно-методического комплекса по </w:t>
      </w:r>
      <w:r>
        <w:rPr>
          <w:szCs w:val="24"/>
        </w:rPr>
        <w:t>дополнительной общеразвивающей программе «Компьютерное 3D моделирование»</w:t>
      </w:r>
      <w:r w:rsidRPr="00887285">
        <w:rPr>
          <w:szCs w:val="24"/>
        </w:rPr>
        <w:t>.</w:t>
      </w:r>
    </w:p>
    <w:p w:rsidR="00632A47" w:rsidRDefault="00632A47" w:rsidP="00632A47">
      <w:pPr>
        <w:spacing w:line="240" w:lineRule="auto"/>
        <w:ind w:firstLine="284"/>
        <w:jc w:val="both"/>
        <w:rPr>
          <w:szCs w:val="24"/>
        </w:rPr>
      </w:pPr>
      <w:r w:rsidRPr="001C0A5A">
        <w:rPr>
          <w:szCs w:val="24"/>
        </w:rPr>
        <w:tab/>
      </w:r>
      <w:r w:rsidRPr="00887285">
        <w:rPr>
          <w:szCs w:val="24"/>
        </w:rPr>
        <w:t xml:space="preserve">Методические </w:t>
      </w:r>
      <w:r>
        <w:rPr>
          <w:szCs w:val="24"/>
        </w:rPr>
        <w:t>указания</w:t>
      </w:r>
      <w:r w:rsidRPr="00887285">
        <w:rPr>
          <w:szCs w:val="24"/>
        </w:rPr>
        <w:t xml:space="preserve"> </w:t>
      </w:r>
      <w:r>
        <w:rPr>
          <w:szCs w:val="24"/>
        </w:rPr>
        <w:t>к лабораторно-практическим занятиям</w:t>
      </w:r>
      <w:r w:rsidRPr="00887285">
        <w:rPr>
          <w:szCs w:val="24"/>
        </w:rPr>
        <w:t xml:space="preserve"> адресованы </w:t>
      </w:r>
      <w:r>
        <w:rPr>
          <w:szCs w:val="24"/>
        </w:rPr>
        <w:t>обуч</w:t>
      </w:r>
      <w:r>
        <w:rPr>
          <w:szCs w:val="24"/>
        </w:rPr>
        <w:t>а</w:t>
      </w:r>
      <w:r>
        <w:rPr>
          <w:szCs w:val="24"/>
        </w:rPr>
        <w:t>ющимся</w:t>
      </w:r>
      <w:r w:rsidRPr="00887285">
        <w:rPr>
          <w:szCs w:val="24"/>
        </w:rPr>
        <w:t xml:space="preserve"> очной формы обучения и включают в </w:t>
      </w:r>
      <w:r w:rsidRPr="009564BF">
        <w:rPr>
          <w:szCs w:val="24"/>
        </w:rPr>
        <w:t xml:space="preserve">себя </w:t>
      </w:r>
      <w:r>
        <w:rPr>
          <w:szCs w:val="24"/>
        </w:rPr>
        <w:t>(</w:t>
      </w:r>
      <w:r w:rsidRPr="009564BF">
        <w:rPr>
          <w:szCs w:val="24"/>
        </w:rPr>
        <w:t>для каждой лабораторно-практической работы</w:t>
      </w:r>
      <w:r>
        <w:rPr>
          <w:szCs w:val="24"/>
        </w:rPr>
        <w:t xml:space="preserve">) </w:t>
      </w:r>
      <w:r w:rsidRPr="009564BF">
        <w:rPr>
          <w:szCs w:val="24"/>
        </w:rPr>
        <w:t xml:space="preserve">учебную цель, краткие теоретические материалы по теме работы, </w:t>
      </w:r>
      <w:r w:rsidRPr="009564BF">
        <w:rPr>
          <w:szCs w:val="24"/>
        </w:rPr>
        <w:lastRenderedPageBreak/>
        <w:t>задания к лабораторно-практической</w:t>
      </w:r>
      <w:r>
        <w:rPr>
          <w:szCs w:val="24"/>
        </w:rPr>
        <w:t xml:space="preserve"> </w:t>
      </w:r>
      <w:r w:rsidRPr="009564BF">
        <w:rPr>
          <w:szCs w:val="24"/>
        </w:rPr>
        <w:t>работе, обеспеченность заняти</w:t>
      </w:r>
      <w:proofErr w:type="gramStart"/>
      <w:r w:rsidRPr="009564BF">
        <w:rPr>
          <w:szCs w:val="24"/>
        </w:rPr>
        <w:t>я</w:t>
      </w:r>
      <w:r>
        <w:rPr>
          <w:szCs w:val="24"/>
        </w:rPr>
        <w:t>(</w:t>
      </w:r>
      <w:proofErr w:type="gramEnd"/>
      <w:r>
        <w:rPr>
          <w:szCs w:val="24"/>
        </w:rPr>
        <w:t>учебно-методическое, информационное, материально-техническое).</w:t>
      </w:r>
    </w:p>
    <w:p w:rsidR="00632A47" w:rsidRDefault="00632A47" w:rsidP="00632A47">
      <w:pPr>
        <w:spacing w:line="240" w:lineRule="auto"/>
        <w:ind w:firstLine="284"/>
        <w:jc w:val="both"/>
        <w:rPr>
          <w:b/>
          <w:szCs w:val="24"/>
        </w:rPr>
        <w:sectPr w:rsidR="00632A47" w:rsidSect="00C2771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7"/>
        <w:gridCol w:w="576"/>
      </w:tblGrid>
      <w:tr w:rsidR="00632A47" w:rsidRPr="00930B27" w:rsidTr="00EA6BA2">
        <w:tc>
          <w:tcPr>
            <w:tcW w:w="421" w:type="dxa"/>
          </w:tcPr>
          <w:p w:rsidR="00632A47" w:rsidRPr="00930B27" w:rsidRDefault="00632A47" w:rsidP="00EA6BA2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  <w:tc>
          <w:tcPr>
            <w:tcW w:w="8227" w:type="dxa"/>
            <w:vAlign w:val="center"/>
          </w:tcPr>
          <w:p w:rsidR="00632A47" w:rsidRDefault="00632A47" w:rsidP="00EA6BA2">
            <w:pPr>
              <w:spacing w:line="240" w:lineRule="auto"/>
              <w:contextualSpacing/>
              <w:rPr>
                <w:b/>
                <w:bCs/>
                <w:color w:val="000000"/>
                <w:szCs w:val="24"/>
                <w:bdr w:val="none" w:sz="0" w:space="0" w:color="auto" w:frame="1"/>
              </w:rPr>
            </w:pPr>
            <w:r w:rsidRPr="00930B27">
              <w:rPr>
                <w:b/>
                <w:bCs/>
                <w:color w:val="000000"/>
                <w:szCs w:val="24"/>
                <w:bdr w:val="none" w:sz="0" w:space="0" w:color="auto" w:frame="1"/>
              </w:rPr>
              <w:t>СОДЕРЖАНИЕ</w:t>
            </w:r>
          </w:p>
          <w:p w:rsidR="00632A47" w:rsidRPr="00930B27" w:rsidRDefault="00632A47" w:rsidP="00EA6BA2">
            <w:pPr>
              <w:spacing w:line="240" w:lineRule="auto"/>
              <w:contextualSpacing/>
              <w:rPr>
                <w:b/>
                <w:bCs/>
                <w:color w:val="000000"/>
                <w:szCs w:val="24"/>
                <w:bdr w:val="none" w:sz="0" w:space="0" w:color="auto" w:frame="1"/>
              </w:rPr>
            </w:pPr>
          </w:p>
        </w:tc>
        <w:tc>
          <w:tcPr>
            <w:tcW w:w="576" w:type="dxa"/>
            <w:vAlign w:val="center"/>
          </w:tcPr>
          <w:p w:rsidR="00632A47" w:rsidRPr="00930B27" w:rsidRDefault="00632A47" w:rsidP="00EA6BA2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</w:tr>
      <w:tr w:rsidR="00632A47" w:rsidRPr="00930B27" w:rsidTr="00EA6BA2">
        <w:tc>
          <w:tcPr>
            <w:tcW w:w="421" w:type="dxa"/>
          </w:tcPr>
          <w:p w:rsidR="00632A47" w:rsidRPr="00930B27" w:rsidRDefault="00632A47" w:rsidP="00EA6BA2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  <w:tc>
          <w:tcPr>
            <w:tcW w:w="8227" w:type="dxa"/>
            <w:vAlign w:val="center"/>
          </w:tcPr>
          <w:p w:rsidR="00632A47" w:rsidRPr="00930B27" w:rsidRDefault="00632A47" w:rsidP="00EA6BA2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  <w:tc>
          <w:tcPr>
            <w:tcW w:w="576" w:type="dxa"/>
            <w:vAlign w:val="center"/>
          </w:tcPr>
          <w:p w:rsidR="00632A47" w:rsidRPr="00930B27" w:rsidRDefault="00632A47" w:rsidP="00EA6BA2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</w:tr>
      <w:tr w:rsidR="00632A47" w:rsidRPr="00930B27" w:rsidTr="00EA6BA2">
        <w:tc>
          <w:tcPr>
            <w:tcW w:w="421" w:type="dxa"/>
          </w:tcPr>
          <w:p w:rsidR="00632A47" w:rsidRPr="00930B27" w:rsidRDefault="00632A47" w:rsidP="00EA6BA2">
            <w:pPr>
              <w:spacing w:line="240" w:lineRule="auto"/>
              <w:contextualSpacing/>
              <w:jc w:val="both"/>
              <w:rPr>
                <w:bCs/>
                <w:color w:val="000000"/>
                <w:szCs w:val="24"/>
                <w:bdr w:val="none" w:sz="0" w:space="0" w:color="auto" w:frame="1"/>
              </w:rPr>
            </w:pP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8227" w:type="dxa"/>
            <w:shd w:val="clear" w:color="auto" w:fill="auto"/>
          </w:tcPr>
          <w:p w:rsidR="00632A47" w:rsidRPr="00930B27" w:rsidRDefault="00632A47" w:rsidP="00EA6BA2">
            <w:pPr>
              <w:shd w:val="clear" w:color="auto" w:fill="FFFFFF"/>
              <w:spacing w:line="240" w:lineRule="auto"/>
              <w:ind w:right="-102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Пояснительная записка……</w:t>
            </w: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…………………………………………………….....</w:t>
            </w:r>
            <w:r>
              <w:rPr>
                <w:bCs/>
                <w:color w:val="000000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576" w:type="dxa"/>
            <w:shd w:val="clear" w:color="auto" w:fill="auto"/>
          </w:tcPr>
          <w:p w:rsidR="00632A47" w:rsidRPr="00930B27" w:rsidRDefault="00632A47" w:rsidP="00EA6BA2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4</w:t>
            </w:r>
          </w:p>
        </w:tc>
      </w:tr>
      <w:tr w:rsidR="00632A47" w:rsidRPr="00930B27" w:rsidTr="00EA6BA2">
        <w:tc>
          <w:tcPr>
            <w:tcW w:w="421" w:type="dxa"/>
          </w:tcPr>
          <w:p w:rsidR="00632A47" w:rsidRPr="00930B27" w:rsidRDefault="00632A47" w:rsidP="00EA6BA2">
            <w:pPr>
              <w:spacing w:line="240" w:lineRule="auto"/>
              <w:contextualSpacing/>
              <w:jc w:val="both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2</w:t>
            </w: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8227" w:type="dxa"/>
          </w:tcPr>
          <w:p w:rsidR="00632A47" w:rsidRPr="00A47ED8" w:rsidRDefault="00632A47" w:rsidP="00EA6BA2">
            <w:pPr>
              <w:spacing w:line="240" w:lineRule="auto"/>
              <w:jc w:val="left"/>
              <w:rPr>
                <w:bCs/>
                <w:szCs w:val="24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 xml:space="preserve">Методические </w:t>
            </w:r>
            <w:r>
              <w:rPr>
                <w:szCs w:val="24"/>
              </w:rPr>
              <w:t>указания</w:t>
            </w:r>
            <w:r>
              <w:rPr>
                <w:bCs/>
                <w:color w:val="000000"/>
                <w:szCs w:val="24"/>
                <w:bdr w:val="none" w:sz="0" w:space="0" w:color="auto" w:frame="1"/>
              </w:rPr>
              <w:t xml:space="preserve"> к лабораторно-практическим занятиям</w:t>
            </w:r>
            <w:r w:rsidRPr="002F7E14">
              <w:t xml:space="preserve"> </w:t>
            </w:r>
            <w:r>
              <w:t>«</w:t>
            </w:r>
            <w:r w:rsidR="00EA6BA2" w:rsidRPr="0047593F">
              <w:rPr>
                <w:szCs w:val="24"/>
              </w:rPr>
              <w:t>Основы освещения сцены</w:t>
            </w:r>
            <w:r>
              <w:rPr>
                <w:szCs w:val="24"/>
              </w:rPr>
              <w:t>»……………………………………</w:t>
            </w:r>
            <w:r w:rsidR="00EA6BA2">
              <w:rPr>
                <w:szCs w:val="24"/>
              </w:rPr>
              <w:t>…………………………….</w:t>
            </w:r>
          </w:p>
        </w:tc>
        <w:tc>
          <w:tcPr>
            <w:tcW w:w="576" w:type="dxa"/>
          </w:tcPr>
          <w:p w:rsidR="00632A47" w:rsidRDefault="00632A47" w:rsidP="00EA6BA2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  <w:p w:rsidR="00632A47" w:rsidRPr="00930B27" w:rsidRDefault="00632A47" w:rsidP="00EA6BA2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5</w:t>
            </w:r>
          </w:p>
        </w:tc>
      </w:tr>
      <w:tr w:rsidR="00632A47" w:rsidRPr="00930B27" w:rsidTr="00EA6BA2">
        <w:tc>
          <w:tcPr>
            <w:tcW w:w="421" w:type="dxa"/>
          </w:tcPr>
          <w:p w:rsidR="00632A47" w:rsidRPr="00930B27" w:rsidRDefault="00632A47" w:rsidP="00EA6BA2">
            <w:pPr>
              <w:spacing w:line="240" w:lineRule="auto"/>
              <w:contextualSpacing/>
              <w:jc w:val="both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3</w:t>
            </w: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8227" w:type="dxa"/>
          </w:tcPr>
          <w:p w:rsidR="00632A47" w:rsidRPr="00930B27" w:rsidRDefault="00632A47" w:rsidP="00EA6BA2">
            <w:pPr>
              <w:spacing w:line="240" w:lineRule="auto"/>
              <w:ind w:right="-102"/>
              <w:contextualSpacing/>
              <w:jc w:val="both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Обеспеченность лабораторно-практических занятий (учебно-методическое, информационное и материально-техническое обеспечение занятий) .................</w:t>
            </w:r>
          </w:p>
        </w:tc>
        <w:tc>
          <w:tcPr>
            <w:tcW w:w="576" w:type="dxa"/>
          </w:tcPr>
          <w:p w:rsidR="00632A47" w:rsidRDefault="00632A47" w:rsidP="00EA6BA2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  <w:p w:rsidR="00632A47" w:rsidRDefault="004E2744" w:rsidP="00EA6BA2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27</w:t>
            </w:r>
          </w:p>
          <w:p w:rsidR="00632A47" w:rsidRPr="00930B27" w:rsidRDefault="00632A47" w:rsidP="00EA6BA2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</w:tr>
    </w:tbl>
    <w:p w:rsidR="00632A47" w:rsidRDefault="00632A47" w:rsidP="00632A47">
      <w:pPr>
        <w:spacing w:line="240" w:lineRule="auto"/>
        <w:ind w:firstLine="284"/>
        <w:jc w:val="both"/>
        <w:rPr>
          <w:b/>
          <w:szCs w:val="24"/>
        </w:rPr>
      </w:pPr>
    </w:p>
    <w:p w:rsidR="00632A47" w:rsidRDefault="00632A47" w:rsidP="00632A47">
      <w:pPr>
        <w:spacing w:line="240" w:lineRule="auto"/>
        <w:ind w:firstLine="284"/>
        <w:jc w:val="both"/>
        <w:rPr>
          <w:b/>
          <w:szCs w:val="24"/>
        </w:rPr>
      </w:pPr>
    </w:p>
    <w:p w:rsidR="00632A47" w:rsidRDefault="00632A47" w:rsidP="00632A47">
      <w:pPr>
        <w:spacing w:line="240" w:lineRule="auto"/>
        <w:ind w:firstLine="284"/>
        <w:jc w:val="both"/>
        <w:rPr>
          <w:b/>
          <w:szCs w:val="24"/>
        </w:rPr>
      </w:pPr>
    </w:p>
    <w:p w:rsidR="00632A47" w:rsidRDefault="00632A47" w:rsidP="00632A47">
      <w:pPr>
        <w:spacing w:line="240" w:lineRule="auto"/>
        <w:ind w:firstLine="284"/>
        <w:jc w:val="both"/>
        <w:rPr>
          <w:b/>
          <w:szCs w:val="24"/>
        </w:rPr>
        <w:sectPr w:rsidR="00632A47" w:rsidSect="00C2771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632A47" w:rsidRDefault="00632A47" w:rsidP="00632A47">
      <w:pPr>
        <w:spacing w:line="240" w:lineRule="auto"/>
        <w:rPr>
          <w:b/>
        </w:rPr>
      </w:pPr>
      <w:r>
        <w:rPr>
          <w:b/>
        </w:rPr>
        <w:lastRenderedPageBreak/>
        <w:t>ПОЯСНИТЕЛЬНАЯ ЗАПИСКА</w:t>
      </w:r>
    </w:p>
    <w:p w:rsidR="00632A47" w:rsidRDefault="00632A47" w:rsidP="00632A47">
      <w:pPr>
        <w:spacing w:line="240" w:lineRule="auto"/>
        <w:rPr>
          <w:b/>
        </w:rPr>
      </w:pPr>
    </w:p>
    <w:p w:rsidR="00632A47" w:rsidRDefault="00632A47" w:rsidP="00632A47">
      <w:pPr>
        <w:spacing w:line="240" w:lineRule="auto"/>
        <w:rPr>
          <w:b/>
        </w:rPr>
      </w:pPr>
      <w:r>
        <w:rPr>
          <w:b/>
        </w:rPr>
        <w:t>Уважаемые ребята!</w:t>
      </w:r>
    </w:p>
    <w:p w:rsidR="00632A47" w:rsidRDefault="00632A47" w:rsidP="00632A47">
      <w:pPr>
        <w:spacing w:line="240" w:lineRule="auto"/>
        <w:rPr>
          <w:b/>
        </w:rPr>
      </w:pPr>
    </w:p>
    <w:p w:rsidR="00632A47" w:rsidRPr="00C0102F" w:rsidRDefault="00632A47" w:rsidP="00632A47">
      <w:pPr>
        <w:spacing w:line="240" w:lineRule="auto"/>
        <w:ind w:firstLine="284"/>
        <w:jc w:val="both"/>
      </w:pPr>
      <w:r w:rsidRPr="001C0A5A">
        <w:tab/>
      </w:r>
      <w:r>
        <w:t xml:space="preserve">Методические </w:t>
      </w:r>
      <w:r>
        <w:rPr>
          <w:szCs w:val="24"/>
        </w:rPr>
        <w:t>указания</w:t>
      </w:r>
      <w:r>
        <w:t xml:space="preserve"> к лабораторно-практическим занятиям по дополнительной  общ</w:t>
      </w:r>
      <w:r>
        <w:t>е</w:t>
      </w:r>
      <w:r>
        <w:t xml:space="preserve">развивающей программе </w:t>
      </w:r>
      <w:r w:rsidRPr="0047568B">
        <w:t>«</w:t>
      </w:r>
      <w:r>
        <w:t>Компьютерное 3D моделирование</w:t>
      </w:r>
      <w:r w:rsidRPr="0047568B">
        <w:t>»</w:t>
      </w:r>
      <w:r>
        <w:t xml:space="preserve"> созданы помочь вам с</w:t>
      </w:r>
      <w:r w:rsidRPr="00A40241">
        <w:t xml:space="preserve">формировать навыки работы </w:t>
      </w:r>
      <w:r w:rsidRPr="00C0102F">
        <w:t>в профессиональных графических редакторах; получить начальное представление о разнообразии техник обработки и создания трехмерных изображений, спецэффектов; развить внимание, художественный вкус, творческие способности.</w:t>
      </w:r>
    </w:p>
    <w:p w:rsidR="00632A47" w:rsidRPr="00C0102F" w:rsidRDefault="00632A47" w:rsidP="00632A47">
      <w:pPr>
        <w:spacing w:line="240" w:lineRule="auto"/>
        <w:contextualSpacing/>
        <w:jc w:val="both"/>
      </w:pPr>
      <w:r w:rsidRPr="001C0A5A">
        <w:tab/>
      </w:r>
      <w:r w:rsidRPr="00C0102F">
        <w:t>Освоение содержания программы «</w:t>
      </w:r>
      <w:r>
        <w:t>Компьютерное 3D моделирование</w:t>
      </w:r>
      <w:r w:rsidRPr="00C0102F">
        <w:t>» обеспечивает:</w:t>
      </w:r>
    </w:p>
    <w:p w:rsidR="00632A47" w:rsidRPr="00C0102F" w:rsidRDefault="00632A47" w:rsidP="00632A47">
      <w:pPr>
        <w:pStyle w:val="ac"/>
        <w:numPr>
          <w:ilvl w:val="0"/>
          <w:numId w:val="1"/>
        </w:numPr>
        <w:contextualSpacing/>
        <w:jc w:val="both"/>
      </w:pPr>
      <w:r w:rsidRPr="00C0102F">
        <w:t xml:space="preserve">достижение вами </w:t>
      </w:r>
      <w:r w:rsidRPr="00C0102F">
        <w:rPr>
          <w:b/>
        </w:rPr>
        <w:t>умений</w:t>
      </w:r>
      <w:r>
        <w:rPr>
          <w:b/>
        </w:rPr>
        <w:t xml:space="preserve"> </w:t>
      </w:r>
      <w:r w:rsidRPr="00C0102F">
        <w:t>использовать различные техники создания и обработки трехме</w:t>
      </w:r>
      <w:r w:rsidRPr="00C0102F">
        <w:t>р</w:t>
      </w:r>
      <w:r w:rsidRPr="00C0102F">
        <w:t>ных изображений, создавать анимационные спецэффекты; создавать свои собственные трехмерные</w:t>
      </w:r>
      <w:r>
        <w:t xml:space="preserve"> </w:t>
      </w:r>
      <w:r w:rsidRPr="00C0102F">
        <w:t>графические объекты, используя возможности профессиональных редакторов трехмерной графики;</w:t>
      </w:r>
    </w:p>
    <w:p w:rsidR="00632A47" w:rsidRPr="00C0102F" w:rsidRDefault="00632A47" w:rsidP="00632A47">
      <w:pPr>
        <w:pStyle w:val="ac"/>
        <w:numPr>
          <w:ilvl w:val="0"/>
          <w:numId w:val="1"/>
        </w:numPr>
        <w:contextualSpacing/>
        <w:jc w:val="both"/>
      </w:pPr>
      <w:r w:rsidRPr="00C0102F">
        <w:t>обобщения, систематизации и углубления</w:t>
      </w:r>
      <w:r>
        <w:t xml:space="preserve"> </w:t>
      </w:r>
      <w:r w:rsidRPr="00C0102F">
        <w:rPr>
          <w:b/>
        </w:rPr>
        <w:t xml:space="preserve">знаний </w:t>
      </w:r>
      <w:r w:rsidRPr="00C0102F">
        <w:t>по</w:t>
      </w:r>
      <w:r>
        <w:t xml:space="preserve"> </w:t>
      </w:r>
      <w:r w:rsidRPr="00C0102F">
        <w:t>представлению о возможностях с</w:t>
      </w:r>
      <w:r w:rsidRPr="00C0102F">
        <w:t>о</w:t>
      </w:r>
      <w:r w:rsidRPr="00C0102F">
        <w:t>здания и обработки трехмерных изображений.</w:t>
      </w:r>
    </w:p>
    <w:p w:rsidR="00632A47" w:rsidRPr="0073220C" w:rsidRDefault="00632A47" w:rsidP="00632A47">
      <w:pPr>
        <w:spacing w:line="240" w:lineRule="auto"/>
        <w:ind w:firstLine="284"/>
        <w:jc w:val="both"/>
      </w:pPr>
    </w:p>
    <w:p w:rsidR="00632A47" w:rsidRDefault="00632A47" w:rsidP="00632A47">
      <w:pPr>
        <w:spacing w:line="240" w:lineRule="auto"/>
        <w:ind w:firstLine="284"/>
        <w:jc w:val="both"/>
      </w:pPr>
      <w:r w:rsidRPr="001C0A5A">
        <w:tab/>
      </w:r>
      <w:r>
        <w:t xml:space="preserve">Приступая к работе на практическом занятии, внимательно прочитайте его </w:t>
      </w:r>
      <w:r w:rsidRPr="00064EA5">
        <w:t>цель</w:t>
      </w:r>
      <w:r>
        <w:t>, ознаком</w:t>
      </w:r>
      <w:r>
        <w:t>ь</w:t>
      </w:r>
      <w:r>
        <w:t xml:space="preserve">тесь с краткими теоретическими материалами по теме практического занятия. Свою работу вы должны организовать в соответствии с предложенным педагогом </w:t>
      </w:r>
      <w:r w:rsidRPr="00064EA5">
        <w:t>порядком</w:t>
      </w:r>
      <w:r>
        <w:t xml:space="preserve"> работы.</w:t>
      </w:r>
    </w:p>
    <w:p w:rsidR="00632A47" w:rsidRDefault="00632A47" w:rsidP="00632A47">
      <w:pPr>
        <w:spacing w:line="240" w:lineRule="auto"/>
        <w:rPr>
          <w:b/>
        </w:rPr>
      </w:pPr>
    </w:p>
    <w:p w:rsidR="00632A47" w:rsidRDefault="00632A47" w:rsidP="00632A47">
      <w:pPr>
        <w:spacing w:line="240" w:lineRule="auto"/>
        <w:rPr>
          <w:b/>
        </w:rPr>
      </w:pPr>
      <w:r w:rsidRPr="004E086C">
        <w:rPr>
          <w:b/>
        </w:rPr>
        <w:t xml:space="preserve">Желаем </w:t>
      </w:r>
      <w:r>
        <w:rPr>
          <w:b/>
        </w:rPr>
        <w:t>в</w:t>
      </w:r>
      <w:r w:rsidRPr="004E086C">
        <w:rPr>
          <w:b/>
        </w:rPr>
        <w:t>ам успехов!</w:t>
      </w:r>
    </w:p>
    <w:p w:rsidR="00632A47" w:rsidRDefault="00632A47" w:rsidP="00632A47">
      <w:pPr>
        <w:spacing w:line="240" w:lineRule="auto"/>
        <w:rPr>
          <w:b/>
        </w:rPr>
      </w:pPr>
    </w:p>
    <w:p w:rsidR="006F1F9C" w:rsidRPr="00245A77" w:rsidRDefault="006F1F9C" w:rsidP="00263408">
      <w:pPr>
        <w:spacing w:line="240" w:lineRule="auto"/>
        <w:rPr>
          <w:rFonts w:cs="Times New Roman"/>
          <w:szCs w:val="24"/>
        </w:rPr>
        <w:sectPr w:rsidR="006F1F9C" w:rsidRPr="00245A77" w:rsidSect="005B6E2D">
          <w:footerReference w:type="default" r:id="rId11"/>
          <w:footerReference w:type="first" r:id="rId12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6F1F9C" w:rsidRPr="00245A77" w:rsidRDefault="00083A56" w:rsidP="00EA6BA2">
      <w:pPr>
        <w:spacing w:line="240" w:lineRule="auto"/>
        <w:contextualSpacing/>
        <w:rPr>
          <w:rFonts w:cs="Times New Roman"/>
          <w:b/>
          <w:bCs/>
          <w:szCs w:val="24"/>
        </w:rPr>
      </w:pPr>
      <w:r w:rsidRPr="00245A77">
        <w:rPr>
          <w:rFonts w:cs="Times New Roman"/>
          <w:b/>
          <w:bCs/>
          <w:szCs w:val="24"/>
        </w:rPr>
        <w:lastRenderedPageBreak/>
        <w:t>Лабораторно-практическая работа</w:t>
      </w:r>
    </w:p>
    <w:p w:rsidR="006F1F9C" w:rsidRPr="00245A77" w:rsidRDefault="006F1F9C" w:rsidP="00EA6BA2">
      <w:pPr>
        <w:spacing w:line="240" w:lineRule="auto"/>
        <w:contextualSpacing/>
        <w:rPr>
          <w:rFonts w:cs="Times New Roman"/>
          <w:b/>
          <w:bCs/>
          <w:szCs w:val="24"/>
        </w:rPr>
      </w:pPr>
      <w:r w:rsidRPr="00245A77">
        <w:rPr>
          <w:rFonts w:cs="Times New Roman"/>
          <w:b/>
          <w:bCs/>
          <w:color w:val="000000"/>
          <w:szCs w:val="24"/>
          <w:bdr w:val="none" w:sz="0" w:space="0" w:color="auto" w:frame="1"/>
        </w:rPr>
        <w:t>«</w:t>
      </w:r>
      <w:r w:rsidR="00265AAE" w:rsidRPr="00245A77">
        <w:rPr>
          <w:rFonts w:cs="Times New Roman"/>
          <w:b/>
          <w:szCs w:val="24"/>
        </w:rPr>
        <w:t>Основы освещения сцены</w:t>
      </w:r>
      <w:r w:rsidRPr="00245A77">
        <w:rPr>
          <w:rFonts w:cs="Times New Roman"/>
          <w:b/>
          <w:szCs w:val="24"/>
        </w:rPr>
        <w:t>»</w:t>
      </w:r>
    </w:p>
    <w:p w:rsidR="006F1F9C" w:rsidRPr="00245A77" w:rsidRDefault="006F1F9C" w:rsidP="00EA6BA2">
      <w:pPr>
        <w:spacing w:line="240" w:lineRule="auto"/>
        <w:contextualSpacing/>
        <w:rPr>
          <w:rFonts w:cs="Times New Roman"/>
          <w:b/>
          <w:bCs/>
          <w:szCs w:val="24"/>
        </w:rPr>
      </w:pPr>
    </w:p>
    <w:p w:rsidR="006F1F9C" w:rsidRPr="00245A77" w:rsidRDefault="006F1F9C" w:rsidP="00EA6BA2">
      <w:pPr>
        <w:spacing w:line="240" w:lineRule="auto"/>
        <w:contextualSpacing/>
        <w:jc w:val="both"/>
        <w:rPr>
          <w:rFonts w:cs="Times New Roman"/>
          <w:szCs w:val="24"/>
        </w:rPr>
      </w:pPr>
      <w:r w:rsidRPr="00245A77">
        <w:rPr>
          <w:rFonts w:cs="Times New Roman"/>
          <w:b/>
          <w:szCs w:val="24"/>
        </w:rPr>
        <w:t xml:space="preserve">Цель </w:t>
      </w:r>
      <w:r w:rsidR="00083A56" w:rsidRPr="00245A77">
        <w:rPr>
          <w:rFonts w:cs="Times New Roman"/>
          <w:b/>
          <w:szCs w:val="24"/>
        </w:rPr>
        <w:t>работы:</w:t>
      </w:r>
      <w:r w:rsidR="00083A56" w:rsidRPr="00245A77">
        <w:rPr>
          <w:rFonts w:cs="Times New Roman"/>
          <w:bCs/>
          <w:szCs w:val="24"/>
        </w:rPr>
        <w:t xml:space="preserve"> приобрести</w:t>
      </w:r>
      <w:r w:rsidRPr="00245A77">
        <w:rPr>
          <w:rFonts w:cs="Times New Roman"/>
          <w:bCs/>
          <w:szCs w:val="24"/>
        </w:rPr>
        <w:t xml:space="preserve"> практические навыки </w:t>
      </w:r>
      <w:r w:rsidR="00083A56" w:rsidRPr="00245A77">
        <w:rPr>
          <w:rFonts w:cs="Times New Roman"/>
          <w:bCs/>
          <w:szCs w:val="24"/>
        </w:rPr>
        <w:t xml:space="preserve">по </w:t>
      </w:r>
      <w:r w:rsidR="00245A77" w:rsidRPr="00245A77">
        <w:rPr>
          <w:rFonts w:cs="Times New Roman"/>
          <w:color w:val="000000"/>
          <w:szCs w:val="24"/>
        </w:rPr>
        <w:t>работе с различными источниками света  (</w:t>
      </w:r>
      <w:proofErr w:type="spellStart"/>
      <w:r w:rsidR="00245A77" w:rsidRPr="00245A77">
        <w:rPr>
          <w:rFonts w:cs="Times New Roman"/>
          <w:szCs w:val="24"/>
        </w:rPr>
        <w:t>Omni</w:t>
      </w:r>
      <w:proofErr w:type="spellEnd"/>
      <w:r w:rsidR="00245A77" w:rsidRPr="00245A77">
        <w:rPr>
          <w:rFonts w:cs="Times New Roman"/>
          <w:szCs w:val="24"/>
        </w:rPr>
        <w:t>,</w:t>
      </w:r>
      <w:r w:rsidR="00245A77" w:rsidRPr="00245A77">
        <w:rPr>
          <w:rFonts w:cs="Times New Roman"/>
          <w:color w:val="000000"/>
          <w:szCs w:val="24"/>
        </w:rPr>
        <w:t xml:space="preserve"> </w:t>
      </w:r>
      <w:proofErr w:type="spellStart"/>
      <w:r w:rsidR="00245A77" w:rsidRPr="00245A77">
        <w:rPr>
          <w:rFonts w:cs="Times New Roman"/>
          <w:szCs w:val="24"/>
        </w:rPr>
        <w:t>Free</w:t>
      </w:r>
      <w:proofErr w:type="spellEnd"/>
      <w:r w:rsidR="00245A77" w:rsidRPr="00245A77">
        <w:rPr>
          <w:rFonts w:cs="Times New Roman"/>
          <w:szCs w:val="24"/>
        </w:rPr>
        <w:t xml:space="preserve"> </w:t>
      </w:r>
      <w:proofErr w:type="spellStart"/>
      <w:r w:rsidR="00245A77" w:rsidRPr="00245A77">
        <w:rPr>
          <w:rFonts w:cs="Times New Roman"/>
          <w:szCs w:val="24"/>
        </w:rPr>
        <w:t>Directional</w:t>
      </w:r>
      <w:proofErr w:type="spellEnd"/>
      <w:r w:rsidR="00245A77" w:rsidRPr="00245A77">
        <w:rPr>
          <w:rFonts w:cs="Times New Roman"/>
          <w:szCs w:val="24"/>
        </w:rPr>
        <w:t>,</w:t>
      </w:r>
      <w:r w:rsidR="00245A77" w:rsidRPr="00245A77">
        <w:rPr>
          <w:rFonts w:cs="Times New Roman"/>
          <w:color w:val="000000"/>
          <w:szCs w:val="24"/>
        </w:rPr>
        <w:t xml:space="preserve"> </w:t>
      </w:r>
      <w:proofErr w:type="spellStart"/>
      <w:r w:rsidR="00245A77" w:rsidRPr="00245A77">
        <w:rPr>
          <w:rFonts w:cs="Times New Roman"/>
          <w:szCs w:val="24"/>
        </w:rPr>
        <w:t>Target</w:t>
      </w:r>
      <w:proofErr w:type="spellEnd"/>
      <w:r w:rsidR="00245A77" w:rsidRPr="00245A77">
        <w:rPr>
          <w:rFonts w:cs="Times New Roman"/>
          <w:szCs w:val="24"/>
        </w:rPr>
        <w:t xml:space="preserve"> </w:t>
      </w:r>
      <w:proofErr w:type="spellStart"/>
      <w:r w:rsidR="00245A77" w:rsidRPr="00245A77">
        <w:rPr>
          <w:rFonts w:cs="Times New Roman"/>
          <w:szCs w:val="24"/>
        </w:rPr>
        <w:t>Spot</w:t>
      </w:r>
      <w:proofErr w:type="spellEnd"/>
      <w:r w:rsidR="00245A77" w:rsidRPr="00245A77">
        <w:rPr>
          <w:rFonts w:cs="Times New Roman"/>
          <w:szCs w:val="24"/>
        </w:rPr>
        <w:t>,</w:t>
      </w:r>
      <w:r w:rsidR="00245A77" w:rsidRPr="00245A77">
        <w:rPr>
          <w:rFonts w:cs="Times New Roman"/>
          <w:color w:val="000000"/>
          <w:szCs w:val="24"/>
        </w:rPr>
        <w:t xml:space="preserve"> </w:t>
      </w:r>
      <w:proofErr w:type="spellStart"/>
      <w:r w:rsidR="00245A77" w:rsidRPr="00245A77">
        <w:rPr>
          <w:rFonts w:cs="Times New Roman"/>
          <w:szCs w:val="24"/>
        </w:rPr>
        <w:t>Free</w:t>
      </w:r>
      <w:proofErr w:type="spellEnd"/>
      <w:r w:rsidR="00245A77" w:rsidRPr="00245A77">
        <w:rPr>
          <w:rFonts w:cs="Times New Roman"/>
          <w:szCs w:val="24"/>
        </w:rPr>
        <w:t xml:space="preserve"> </w:t>
      </w:r>
      <w:proofErr w:type="spellStart"/>
      <w:r w:rsidR="00245A77" w:rsidRPr="00245A77">
        <w:rPr>
          <w:rFonts w:cs="Times New Roman"/>
          <w:szCs w:val="24"/>
        </w:rPr>
        <w:t>Spot</w:t>
      </w:r>
      <w:proofErr w:type="spellEnd"/>
      <w:r w:rsidR="00245A77" w:rsidRPr="00245A77">
        <w:rPr>
          <w:rFonts w:cs="Times New Roman"/>
          <w:szCs w:val="24"/>
        </w:rPr>
        <w:t xml:space="preserve">) </w:t>
      </w:r>
      <w:r w:rsidR="00245A77" w:rsidRPr="00245A77">
        <w:rPr>
          <w:rFonts w:cs="Times New Roman"/>
          <w:color w:val="000000"/>
          <w:szCs w:val="24"/>
        </w:rPr>
        <w:t>для освещения сцены</w:t>
      </w:r>
      <w:r w:rsidR="005B6E2D" w:rsidRPr="00245A77">
        <w:rPr>
          <w:rFonts w:cs="Times New Roman"/>
          <w:szCs w:val="24"/>
        </w:rPr>
        <w:t>.</w:t>
      </w:r>
    </w:p>
    <w:p w:rsidR="005B6E2D" w:rsidRPr="00245A77" w:rsidRDefault="005B6E2D" w:rsidP="00EA6BA2">
      <w:pPr>
        <w:spacing w:line="240" w:lineRule="auto"/>
        <w:contextualSpacing/>
        <w:jc w:val="both"/>
        <w:rPr>
          <w:rFonts w:cs="Times New Roman"/>
          <w:bCs/>
          <w:color w:val="FF0000"/>
          <w:szCs w:val="24"/>
        </w:rPr>
      </w:pPr>
    </w:p>
    <w:p w:rsidR="008E00D3" w:rsidRPr="00245A77" w:rsidRDefault="006F1F9C" w:rsidP="00EA6BA2">
      <w:pPr>
        <w:pStyle w:val="ad"/>
        <w:ind w:left="0"/>
        <w:contextualSpacing/>
        <w:jc w:val="center"/>
        <w:rPr>
          <w:b/>
          <w:sz w:val="24"/>
        </w:rPr>
      </w:pPr>
      <w:r w:rsidRPr="00245A77">
        <w:rPr>
          <w:b/>
          <w:sz w:val="24"/>
        </w:rPr>
        <w:t>Краткие теоретические материалы по теме работы</w:t>
      </w:r>
    </w:p>
    <w:p w:rsidR="00245A77" w:rsidRPr="00245A77" w:rsidRDefault="00245A77" w:rsidP="00EA6BA2">
      <w:pPr>
        <w:pStyle w:val="ad"/>
        <w:ind w:left="0"/>
        <w:contextualSpacing/>
        <w:jc w:val="center"/>
        <w:rPr>
          <w:b/>
          <w:sz w:val="24"/>
        </w:rPr>
      </w:pPr>
    </w:p>
    <w:p w:rsidR="00245A77" w:rsidRPr="00245A77" w:rsidRDefault="005B6E2D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45A77">
        <w:rPr>
          <w:color w:val="000000"/>
        </w:rPr>
        <w:t> </w:t>
      </w:r>
      <w:r w:rsidR="00245A77" w:rsidRPr="00245A77">
        <w:rPr>
          <w:color w:val="000000"/>
        </w:rPr>
        <w:t>Освещение сцены требует не меньших усилий, чем ее моделирование, ведь в большинстве случ</w:t>
      </w:r>
      <w:r w:rsidR="00245A77" w:rsidRPr="00245A77">
        <w:rPr>
          <w:color w:val="000000"/>
        </w:rPr>
        <w:t>а</w:t>
      </w:r>
      <w:r w:rsidR="00245A77" w:rsidRPr="00245A77">
        <w:rPr>
          <w:color w:val="000000"/>
        </w:rPr>
        <w:t xml:space="preserve">ев необходимо обеспечить реалистичный эффект. </w:t>
      </w:r>
      <w:proofErr w:type="gramStart"/>
      <w:r w:rsidR="00245A77" w:rsidRPr="00245A77">
        <w:rPr>
          <w:color w:val="000000"/>
        </w:rPr>
        <w:t>Это совсем не простая задача, ведь в реальном мире источники света работают совсем не так, как в виртуальном.</w:t>
      </w:r>
      <w:proofErr w:type="gramEnd"/>
      <w:r w:rsidR="00245A77" w:rsidRPr="00245A77">
        <w:rPr>
          <w:color w:val="000000"/>
        </w:rPr>
        <w:t xml:space="preserve"> Например, свет не отражается от поверхностей объектов — в итоге если в действительности единственная лампочка может осв</w:t>
      </w:r>
      <w:r w:rsidR="00245A77" w:rsidRPr="00245A77">
        <w:rPr>
          <w:color w:val="000000"/>
        </w:rPr>
        <w:t>е</w:t>
      </w:r>
      <w:r w:rsidR="00245A77" w:rsidRPr="00245A77">
        <w:rPr>
          <w:color w:val="000000"/>
        </w:rPr>
        <w:t>тить целую комнату, включая ее скрытые от прямых лучей света области (диффузное рассеив</w:t>
      </w:r>
      <w:r w:rsidR="00245A77" w:rsidRPr="00245A77">
        <w:rPr>
          <w:color w:val="000000"/>
        </w:rPr>
        <w:t>а</w:t>
      </w:r>
      <w:r w:rsidR="00245A77" w:rsidRPr="00245A77">
        <w:rPr>
          <w:color w:val="000000"/>
        </w:rPr>
        <w:t xml:space="preserve">ние), то в 3D </w:t>
      </w:r>
      <w:proofErr w:type="spellStart"/>
      <w:r w:rsidR="00245A77" w:rsidRPr="00245A77">
        <w:rPr>
          <w:color w:val="000000"/>
        </w:rPr>
        <w:t>Studio</w:t>
      </w:r>
      <w:proofErr w:type="spellEnd"/>
      <w:r w:rsidR="00245A77" w:rsidRPr="00245A77">
        <w:rPr>
          <w:color w:val="000000"/>
        </w:rPr>
        <w:t xml:space="preserve"> MAX такие области останутся абсолютно темными. А это значит, что диффу</w:t>
      </w:r>
      <w:r w:rsidR="00245A77" w:rsidRPr="00245A77">
        <w:rPr>
          <w:color w:val="000000"/>
        </w:rPr>
        <w:t>з</w:t>
      </w:r>
      <w:r w:rsidR="00245A77" w:rsidRPr="00245A77">
        <w:rPr>
          <w:color w:val="000000"/>
        </w:rPr>
        <w:t>ное рассеивание света придется имитировать за счет дополнительного освещения. И наоборот, виртуальные источники света можно настроить так, что они будут не увеличивать, а уменьшать освещенность сцены, что в реальности в принципе невозможно и т.п.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45A77">
        <w:rPr>
          <w:color w:val="000000"/>
        </w:rPr>
        <w:t>Правильно подобранное освещение является одним из наиболее существенных факторов обесп</w:t>
      </w:r>
      <w:r w:rsidRPr="00245A77">
        <w:rPr>
          <w:color w:val="000000"/>
        </w:rPr>
        <w:t>е</w:t>
      </w:r>
      <w:r w:rsidRPr="00245A77">
        <w:rPr>
          <w:color w:val="000000"/>
        </w:rPr>
        <w:t>чения реализма сцены при ее визуализации. Оно создает контрасты между объектами, делает и</w:t>
      </w:r>
      <w:r w:rsidRPr="00245A77">
        <w:rPr>
          <w:color w:val="000000"/>
        </w:rPr>
        <w:t>с</w:t>
      </w:r>
      <w:r w:rsidRPr="00245A77">
        <w:rPr>
          <w:color w:val="000000"/>
        </w:rPr>
        <w:t>пользованные материалы более яркими и выразительными и позволяет настраивать тени объектов. Кроме того, освещение определяет общее настроение сцены — например рассеянный свет создает эффект умиротворенности, тусклое освещение может вызвать страх, мерцающий свет — ощущ</w:t>
      </w:r>
      <w:r w:rsidRPr="00245A77">
        <w:rPr>
          <w:color w:val="000000"/>
        </w:rPr>
        <w:t>е</w:t>
      </w:r>
      <w:r w:rsidRPr="00245A77">
        <w:rPr>
          <w:color w:val="000000"/>
        </w:rPr>
        <w:t>ние тревоги и т.п. С некоторыми наиболее простыми приемами настройки освещения мы ознак</w:t>
      </w:r>
      <w:r w:rsidRPr="00245A77">
        <w:rPr>
          <w:color w:val="000000"/>
        </w:rPr>
        <w:t>о</w:t>
      </w:r>
      <w:r w:rsidRPr="00245A77">
        <w:rPr>
          <w:color w:val="000000"/>
        </w:rPr>
        <w:t>мимся сейчас, а более сложные аспекты работы с освещением рассмотрим в одном из ближайших уроков.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45A77">
        <w:rPr>
          <w:color w:val="000000"/>
        </w:rPr>
        <w:t>Настройка освещения сцены предполагает создание в ней источников света и определение их п</w:t>
      </w:r>
      <w:r w:rsidRPr="00245A77">
        <w:rPr>
          <w:color w:val="000000"/>
        </w:rPr>
        <w:t>о</w:t>
      </w:r>
      <w:r w:rsidRPr="00245A77">
        <w:rPr>
          <w:color w:val="000000"/>
        </w:rPr>
        <w:t>ложения и параметров. Источники света (как и любые другие объекты сцены) различаются по т</w:t>
      </w:r>
      <w:r w:rsidRPr="00245A77">
        <w:rPr>
          <w:color w:val="000000"/>
        </w:rPr>
        <w:t>и</w:t>
      </w:r>
      <w:r w:rsidRPr="00245A77">
        <w:rPr>
          <w:color w:val="000000"/>
        </w:rPr>
        <w:t>пам — каждый из них имеет собственные свойства и сферу применения. Работа с источниками ведется параллельно с созданием объектов геометрии, однако окончательная настройка их пар</w:t>
      </w:r>
      <w:r w:rsidRPr="00245A77">
        <w:rPr>
          <w:color w:val="000000"/>
        </w:rPr>
        <w:t>а</w:t>
      </w:r>
      <w:r w:rsidRPr="00245A77">
        <w:rPr>
          <w:color w:val="000000"/>
        </w:rPr>
        <w:t xml:space="preserve">метров осуществляется в процессе создания и назначения материалов, поскольку освещение тесно связано с </w:t>
      </w:r>
      <w:proofErr w:type="spellStart"/>
      <w:r w:rsidRPr="00245A77">
        <w:rPr>
          <w:color w:val="000000"/>
        </w:rPr>
        <w:t>текстурированием</w:t>
      </w:r>
      <w:proofErr w:type="spellEnd"/>
      <w:r w:rsidRPr="00245A77">
        <w:rPr>
          <w:color w:val="000000"/>
        </w:rPr>
        <w:t xml:space="preserve"> и может влиять на особенности отображения материалов, а также приводить к появлению теней. При создании сцены ее объекты освещаются автоматически, одн</w:t>
      </w:r>
      <w:r w:rsidRPr="00245A77">
        <w:rPr>
          <w:color w:val="000000"/>
        </w:rPr>
        <w:t>а</w:t>
      </w:r>
      <w:r w:rsidRPr="00245A77">
        <w:rPr>
          <w:color w:val="000000"/>
        </w:rPr>
        <w:t xml:space="preserve">ко с добавлением первого источника </w:t>
      </w:r>
      <w:proofErr w:type="gramStart"/>
      <w:r w:rsidRPr="00245A77">
        <w:rPr>
          <w:color w:val="000000"/>
        </w:rPr>
        <w:t>света</w:t>
      </w:r>
      <w:proofErr w:type="gramEnd"/>
      <w:r w:rsidRPr="00245A77">
        <w:rPr>
          <w:color w:val="000000"/>
        </w:rPr>
        <w:t xml:space="preserve"> установленное по умолчанию освещение отменяется. При удалении всех созданных источников сцена вновь освещается источниками света, использу</w:t>
      </w:r>
      <w:r w:rsidRPr="00245A77">
        <w:rPr>
          <w:color w:val="000000"/>
        </w:rPr>
        <w:t>е</w:t>
      </w:r>
      <w:r w:rsidRPr="00245A77">
        <w:rPr>
          <w:color w:val="000000"/>
        </w:rPr>
        <w:t>мыми по умолчанию.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45A77">
        <w:rPr>
          <w:color w:val="000000"/>
        </w:rPr>
        <w:t xml:space="preserve">К основным источникам света можно отнести </w:t>
      </w:r>
      <w:proofErr w:type="gramStart"/>
      <w:r w:rsidRPr="00245A77">
        <w:rPr>
          <w:color w:val="000000"/>
        </w:rPr>
        <w:t>следующие</w:t>
      </w:r>
      <w:proofErr w:type="gramEnd"/>
      <w:r w:rsidRPr="00245A77">
        <w:rPr>
          <w:color w:val="000000"/>
        </w:rPr>
        <w:t xml:space="preserve"> (рис. 1):</w:t>
      </w:r>
    </w:p>
    <w:p w:rsidR="00245A77" w:rsidRPr="00245A77" w:rsidRDefault="00245A77" w:rsidP="00EA6BA2">
      <w:pPr>
        <w:numPr>
          <w:ilvl w:val="0"/>
          <w:numId w:val="6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245A77">
        <w:rPr>
          <w:rStyle w:val="af4"/>
          <w:rFonts w:cs="Times New Roman"/>
          <w:color w:val="000000"/>
          <w:szCs w:val="24"/>
        </w:rPr>
        <w:t>Omni</w:t>
      </w:r>
      <w:proofErr w:type="spellEnd"/>
      <w:r w:rsidRPr="00245A77">
        <w:rPr>
          <w:rFonts w:cs="Times New Roman"/>
          <w:color w:val="000000"/>
          <w:szCs w:val="24"/>
        </w:rPr>
        <w:t xml:space="preserve"> (</w:t>
      </w:r>
      <w:proofErr w:type="gramStart"/>
      <w:r w:rsidRPr="00245A77">
        <w:rPr>
          <w:rFonts w:cs="Times New Roman"/>
          <w:color w:val="000000"/>
          <w:szCs w:val="24"/>
        </w:rPr>
        <w:t>Всенаправленный</w:t>
      </w:r>
      <w:proofErr w:type="gramEnd"/>
      <w:r w:rsidRPr="00245A77">
        <w:rPr>
          <w:rFonts w:cs="Times New Roman"/>
          <w:color w:val="000000"/>
          <w:szCs w:val="24"/>
        </w:rPr>
        <w:t>) — отбрасывает лучи равномерно во всех направлениях от еди</w:t>
      </w:r>
      <w:r w:rsidRPr="00245A77">
        <w:rPr>
          <w:rFonts w:cs="Times New Roman"/>
          <w:color w:val="000000"/>
          <w:szCs w:val="24"/>
        </w:rPr>
        <w:t>н</w:t>
      </w:r>
      <w:r w:rsidRPr="00245A77">
        <w:rPr>
          <w:rFonts w:cs="Times New Roman"/>
          <w:color w:val="000000"/>
          <w:szCs w:val="24"/>
        </w:rPr>
        <w:t xml:space="preserve">ственного точечного источника подобно лампочке без абажура; </w:t>
      </w:r>
    </w:p>
    <w:p w:rsidR="00245A77" w:rsidRPr="00245A77" w:rsidRDefault="00245A77" w:rsidP="00EA6BA2">
      <w:pPr>
        <w:numPr>
          <w:ilvl w:val="0"/>
          <w:numId w:val="6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245A77">
        <w:rPr>
          <w:rStyle w:val="af4"/>
          <w:rFonts w:cs="Times New Roman"/>
          <w:color w:val="000000"/>
          <w:szCs w:val="24"/>
        </w:rPr>
        <w:t>Target</w:t>
      </w:r>
      <w:proofErr w:type="spellEnd"/>
      <w:r w:rsidRPr="00245A77">
        <w:rPr>
          <w:rFonts w:cs="Times New Roman"/>
          <w:color w:val="000000"/>
          <w:szCs w:val="24"/>
        </w:rPr>
        <w:t xml:space="preserve"> </w:t>
      </w:r>
      <w:proofErr w:type="spellStart"/>
      <w:r w:rsidRPr="00245A77">
        <w:rPr>
          <w:rStyle w:val="af4"/>
          <w:rFonts w:cs="Times New Roman"/>
          <w:color w:val="000000"/>
          <w:szCs w:val="24"/>
        </w:rPr>
        <w:t>Spot</w:t>
      </w:r>
      <w:proofErr w:type="spellEnd"/>
      <w:r w:rsidRPr="00245A77">
        <w:rPr>
          <w:rFonts w:cs="Times New Roman"/>
          <w:color w:val="000000"/>
          <w:szCs w:val="24"/>
        </w:rPr>
        <w:t xml:space="preserve"> (Нацеленный прожектор) и </w:t>
      </w:r>
      <w:proofErr w:type="spellStart"/>
      <w:r w:rsidRPr="00245A77">
        <w:rPr>
          <w:rStyle w:val="af4"/>
          <w:rFonts w:cs="Times New Roman"/>
          <w:color w:val="000000"/>
          <w:szCs w:val="24"/>
        </w:rPr>
        <w:t>Free</w:t>
      </w:r>
      <w:proofErr w:type="spellEnd"/>
      <w:r w:rsidRPr="00245A77">
        <w:rPr>
          <w:rFonts w:cs="Times New Roman"/>
          <w:color w:val="000000"/>
          <w:szCs w:val="24"/>
        </w:rPr>
        <w:t xml:space="preserve"> </w:t>
      </w:r>
      <w:proofErr w:type="spellStart"/>
      <w:r w:rsidRPr="00245A77">
        <w:rPr>
          <w:rStyle w:val="af4"/>
          <w:rFonts w:cs="Times New Roman"/>
          <w:color w:val="000000"/>
          <w:szCs w:val="24"/>
        </w:rPr>
        <w:t>Spot</w:t>
      </w:r>
      <w:proofErr w:type="spellEnd"/>
      <w:r w:rsidRPr="00245A77">
        <w:rPr>
          <w:rFonts w:cs="Times New Roman"/>
          <w:color w:val="000000"/>
          <w:szCs w:val="24"/>
        </w:rPr>
        <w:t xml:space="preserve"> (Свободный прожектор) </w:t>
      </w:r>
      <w:proofErr w:type="gramStart"/>
      <w:r w:rsidRPr="00245A77">
        <w:rPr>
          <w:rFonts w:cs="Times New Roman"/>
          <w:color w:val="000000"/>
          <w:szCs w:val="24"/>
        </w:rPr>
        <w:t>—р</w:t>
      </w:r>
      <w:proofErr w:type="gramEnd"/>
      <w:r w:rsidRPr="00245A77">
        <w:rPr>
          <w:rFonts w:cs="Times New Roman"/>
          <w:color w:val="000000"/>
          <w:szCs w:val="24"/>
        </w:rPr>
        <w:t>аспространяют лучи из точки в определенном направлении коническим потоком и осв</w:t>
      </w:r>
      <w:r w:rsidRPr="00245A77">
        <w:rPr>
          <w:rFonts w:cs="Times New Roman"/>
          <w:color w:val="000000"/>
          <w:szCs w:val="24"/>
        </w:rPr>
        <w:t>е</w:t>
      </w:r>
      <w:r w:rsidRPr="00245A77">
        <w:rPr>
          <w:rFonts w:cs="Times New Roman"/>
          <w:color w:val="000000"/>
          <w:szCs w:val="24"/>
        </w:rPr>
        <w:t>щают область внутри конуса. Различие этих двух источников заключается в том, что направление световых лучей в первом из них строго определено точкой цели (</w:t>
      </w:r>
      <w:proofErr w:type="spellStart"/>
      <w:r w:rsidRPr="00245A77">
        <w:rPr>
          <w:rStyle w:val="af4"/>
          <w:rFonts w:cs="Times New Roman"/>
          <w:color w:val="000000"/>
          <w:szCs w:val="24"/>
        </w:rPr>
        <w:t>Target</w:t>
      </w:r>
      <w:proofErr w:type="spellEnd"/>
      <w:r w:rsidRPr="00245A77">
        <w:rPr>
          <w:rFonts w:cs="Times New Roman"/>
          <w:color w:val="000000"/>
          <w:szCs w:val="24"/>
        </w:rPr>
        <w:t xml:space="preserve">), а второй источник такой точки цели не имеет и потому направление световых лучей в нем может меняться при вращении источника; </w:t>
      </w:r>
    </w:p>
    <w:p w:rsidR="00245A77" w:rsidRPr="00245A77" w:rsidRDefault="00245A77" w:rsidP="00EA6BA2">
      <w:pPr>
        <w:numPr>
          <w:ilvl w:val="0"/>
          <w:numId w:val="6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245A77">
        <w:rPr>
          <w:rStyle w:val="af4"/>
          <w:rFonts w:cs="Times New Roman"/>
          <w:color w:val="000000"/>
          <w:szCs w:val="24"/>
        </w:rPr>
        <w:t>Target</w:t>
      </w:r>
      <w:proofErr w:type="spellEnd"/>
      <w:r w:rsidRPr="00245A77">
        <w:rPr>
          <w:rFonts w:cs="Times New Roman"/>
          <w:color w:val="000000"/>
          <w:szCs w:val="24"/>
        </w:rPr>
        <w:t xml:space="preserve"> </w:t>
      </w:r>
      <w:proofErr w:type="spellStart"/>
      <w:r w:rsidRPr="00245A77">
        <w:rPr>
          <w:rStyle w:val="af4"/>
          <w:rFonts w:cs="Times New Roman"/>
          <w:color w:val="000000"/>
          <w:szCs w:val="24"/>
        </w:rPr>
        <w:t>Directional</w:t>
      </w:r>
      <w:proofErr w:type="spellEnd"/>
      <w:r w:rsidRPr="00245A77">
        <w:rPr>
          <w:rFonts w:cs="Times New Roman"/>
          <w:color w:val="000000"/>
          <w:szCs w:val="24"/>
        </w:rPr>
        <w:t xml:space="preserve"> (Нацеленный Прямой) и </w:t>
      </w:r>
      <w:proofErr w:type="spellStart"/>
      <w:r w:rsidRPr="00245A77">
        <w:rPr>
          <w:rStyle w:val="af4"/>
          <w:rFonts w:cs="Times New Roman"/>
          <w:color w:val="000000"/>
          <w:szCs w:val="24"/>
        </w:rPr>
        <w:t>Free</w:t>
      </w:r>
      <w:proofErr w:type="spellEnd"/>
      <w:r w:rsidRPr="00245A77">
        <w:rPr>
          <w:rFonts w:cs="Times New Roman"/>
          <w:color w:val="000000"/>
          <w:szCs w:val="24"/>
        </w:rPr>
        <w:t xml:space="preserve"> </w:t>
      </w:r>
      <w:proofErr w:type="spellStart"/>
      <w:r w:rsidRPr="00245A77">
        <w:rPr>
          <w:rStyle w:val="af4"/>
          <w:rFonts w:cs="Times New Roman"/>
          <w:color w:val="000000"/>
          <w:szCs w:val="24"/>
        </w:rPr>
        <w:t>Directional</w:t>
      </w:r>
      <w:proofErr w:type="spellEnd"/>
      <w:r w:rsidRPr="00245A77">
        <w:rPr>
          <w:rFonts w:cs="Times New Roman"/>
          <w:color w:val="000000"/>
          <w:szCs w:val="24"/>
        </w:rPr>
        <w:t xml:space="preserve"> (Свободный Прямой) </w:t>
      </w:r>
      <w:proofErr w:type="gramStart"/>
      <w:r w:rsidRPr="00245A77">
        <w:rPr>
          <w:rFonts w:cs="Times New Roman"/>
          <w:color w:val="000000"/>
          <w:szCs w:val="24"/>
        </w:rPr>
        <w:t>—р</w:t>
      </w:r>
      <w:proofErr w:type="gramEnd"/>
      <w:r w:rsidRPr="00245A77">
        <w:rPr>
          <w:rFonts w:cs="Times New Roman"/>
          <w:color w:val="000000"/>
          <w:szCs w:val="24"/>
        </w:rPr>
        <w:t>аспространяют лучи из плоскости параллельным потоком в определенном направлении  и освещают область внутри прямого или наклонного цилиндров. Данные источники разл</w:t>
      </w:r>
      <w:r w:rsidRPr="00245A77">
        <w:rPr>
          <w:rFonts w:cs="Times New Roman"/>
          <w:color w:val="000000"/>
          <w:szCs w:val="24"/>
        </w:rPr>
        <w:t>и</w:t>
      </w:r>
      <w:r w:rsidRPr="00245A77">
        <w:rPr>
          <w:rFonts w:cs="Times New Roman"/>
          <w:color w:val="000000"/>
          <w:szCs w:val="24"/>
        </w:rPr>
        <w:t>чаются между собой тем, что направление световых лучей в первом из них имеет привязку-цель, а второй направлен свободно (направление отбрасываемых им световых лучей изм</w:t>
      </w:r>
      <w:r w:rsidRPr="00245A77">
        <w:rPr>
          <w:rFonts w:cs="Times New Roman"/>
          <w:color w:val="000000"/>
          <w:szCs w:val="24"/>
        </w:rPr>
        <w:t>е</w:t>
      </w:r>
      <w:r w:rsidRPr="00245A77">
        <w:rPr>
          <w:rFonts w:cs="Times New Roman"/>
          <w:color w:val="000000"/>
          <w:szCs w:val="24"/>
        </w:rPr>
        <w:t xml:space="preserve">няется при вращении источника). 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lastRenderedPageBreak/>
        <w:drawing>
          <wp:inline distT="0" distB="0" distL="0" distR="0" wp14:anchorId="1C824DCA" wp14:editId="4DEF0544">
            <wp:extent cx="2634516" cy="1447800"/>
            <wp:effectExtent l="0" t="0" r="0" b="0"/>
            <wp:docPr id="1124" name="Рисунок 1124" descr="Рис. 1. Особенности отбрасывания лучей основными источниками с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Рис. 1. Особенности отбрасывания лучей основными источниками свет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516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245A77">
        <w:rPr>
          <w:rStyle w:val="af5"/>
          <w:color w:val="000000"/>
        </w:rPr>
        <w:t>Рис. 1. Особенности отбрасывания лучей основными источниками света</w:t>
      </w:r>
    </w:p>
    <w:p w:rsidR="00EA6BA2" w:rsidRPr="00245A77" w:rsidRDefault="00EA6BA2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Default="00245A77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45A77">
        <w:rPr>
          <w:color w:val="000000"/>
        </w:rPr>
        <w:t xml:space="preserve">За создание источников света отвечает категория </w:t>
      </w:r>
      <w:proofErr w:type="spellStart"/>
      <w:r w:rsidRPr="00245A77">
        <w:rPr>
          <w:rStyle w:val="af4"/>
          <w:color w:val="000000"/>
        </w:rPr>
        <w:t>Lights</w:t>
      </w:r>
      <w:proofErr w:type="spellEnd"/>
      <w:r w:rsidRPr="00245A77">
        <w:rPr>
          <w:color w:val="000000"/>
        </w:rPr>
        <w:t xml:space="preserve"> (Источники света) панели </w:t>
      </w:r>
      <w:proofErr w:type="spellStart"/>
      <w:r w:rsidRPr="00245A77">
        <w:rPr>
          <w:rStyle w:val="af4"/>
          <w:color w:val="000000"/>
        </w:rPr>
        <w:t>Create</w:t>
      </w:r>
      <w:proofErr w:type="spellEnd"/>
      <w:r w:rsidRPr="00245A77">
        <w:rPr>
          <w:color w:val="000000"/>
        </w:rPr>
        <w:t xml:space="preserve"> (С</w:t>
      </w:r>
      <w:r w:rsidRPr="00245A77">
        <w:rPr>
          <w:color w:val="000000"/>
        </w:rPr>
        <w:t>о</w:t>
      </w:r>
      <w:r w:rsidRPr="00245A77">
        <w:rPr>
          <w:color w:val="000000"/>
        </w:rPr>
        <w:t xml:space="preserve">здать), при выборе которой становятся доступными все вышеописанные типы источников (рис. 2). Технология их создания напоминает создание объектов геометрии. Нужно выбрать тип источника и либо просто щелкнуть в точке его создания в одном из окон проекций (для всех источников, кроме типов </w:t>
      </w:r>
      <w:proofErr w:type="spellStart"/>
      <w:r w:rsidRPr="00245A77">
        <w:rPr>
          <w:rStyle w:val="af4"/>
          <w:color w:val="000000"/>
        </w:rPr>
        <w:t>Target</w:t>
      </w:r>
      <w:proofErr w:type="spellEnd"/>
      <w:r w:rsidRPr="00245A77">
        <w:rPr>
          <w:color w:val="000000"/>
        </w:rPr>
        <w:t xml:space="preserve">), либо перетащить мышь при нажатой левой кнопке, </w:t>
      </w:r>
      <w:proofErr w:type="gramStart"/>
      <w:r w:rsidRPr="00245A77">
        <w:rPr>
          <w:color w:val="000000"/>
        </w:rPr>
        <w:t>указав</w:t>
      </w:r>
      <w:proofErr w:type="gramEnd"/>
      <w:r w:rsidRPr="00245A77">
        <w:rPr>
          <w:color w:val="000000"/>
        </w:rPr>
        <w:t xml:space="preserve"> таким образом не только местоположение источника, но и его </w:t>
      </w:r>
      <w:proofErr w:type="spellStart"/>
      <w:r w:rsidRPr="00245A77">
        <w:rPr>
          <w:color w:val="000000"/>
        </w:rPr>
        <w:t>Target</w:t>
      </w:r>
      <w:proofErr w:type="spellEnd"/>
      <w:r w:rsidRPr="00245A77">
        <w:rPr>
          <w:color w:val="000000"/>
        </w:rPr>
        <w:t xml:space="preserve">-точку. Созданным источникам (так же как и объектам геометрии) присваиваются имена: Omni01, Spot01 и т.п., </w:t>
      </w:r>
      <w:proofErr w:type="gramStart"/>
      <w:r w:rsidRPr="00245A77">
        <w:rPr>
          <w:color w:val="000000"/>
        </w:rPr>
        <w:t>которые</w:t>
      </w:r>
      <w:proofErr w:type="gramEnd"/>
      <w:r w:rsidRPr="00245A77">
        <w:rPr>
          <w:color w:val="000000"/>
        </w:rPr>
        <w:t xml:space="preserve"> лучше сразу заменять на более информативные. Любой источник света можно перемещать, поворачивать и масштабир</w:t>
      </w:r>
      <w:r w:rsidRPr="00245A77">
        <w:rPr>
          <w:color w:val="000000"/>
        </w:rPr>
        <w:t>о</w:t>
      </w:r>
      <w:r w:rsidRPr="00245A77">
        <w:rPr>
          <w:color w:val="000000"/>
        </w:rPr>
        <w:t>вать на видовых экранах так же, как и все другие стандартные объекты. </w:t>
      </w:r>
    </w:p>
    <w:p w:rsidR="00EA6BA2" w:rsidRPr="00245A77" w:rsidRDefault="00EA6BA2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65A9D519" wp14:editId="3F61004A">
            <wp:extent cx="1683450" cy="1657350"/>
            <wp:effectExtent l="0" t="0" r="0" b="0"/>
            <wp:docPr id="1123" name="Рисунок 1123" descr="Рис. 2. Список доступных источников с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Рис. 2. Список доступных источников свет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5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245A77">
        <w:rPr>
          <w:rStyle w:val="af5"/>
          <w:color w:val="000000"/>
        </w:rPr>
        <w:t>Рис. 2. Список доступных источников света</w:t>
      </w:r>
    </w:p>
    <w:p w:rsidR="00EA6BA2" w:rsidRPr="00245A77" w:rsidRDefault="00EA6BA2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45A77">
        <w:rPr>
          <w:color w:val="000000"/>
        </w:rPr>
        <w:t xml:space="preserve"> Параметры источников либо устанавливаются сразу при их создании на панели </w:t>
      </w:r>
      <w:proofErr w:type="spellStart"/>
      <w:r w:rsidRPr="00245A77">
        <w:rPr>
          <w:rStyle w:val="af4"/>
          <w:color w:val="000000"/>
        </w:rPr>
        <w:t>Create</w:t>
      </w:r>
      <w:proofErr w:type="spellEnd"/>
      <w:r w:rsidRPr="00245A77">
        <w:rPr>
          <w:color w:val="000000"/>
        </w:rPr>
        <w:t>, либо и</w:t>
      </w:r>
      <w:r w:rsidRPr="00245A77">
        <w:rPr>
          <w:color w:val="000000"/>
        </w:rPr>
        <w:t>з</w:t>
      </w:r>
      <w:r w:rsidRPr="00245A77">
        <w:rPr>
          <w:color w:val="000000"/>
        </w:rPr>
        <w:t xml:space="preserve">меняются позднее через панель </w:t>
      </w:r>
      <w:proofErr w:type="spellStart"/>
      <w:r w:rsidRPr="00245A77">
        <w:rPr>
          <w:rStyle w:val="af4"/>
          <w:color w:val="000000"/>
        </w:rPr>
        <w:t>Modify</w:t>
      </w:r>
      <w:proofErr w:type="spellEnd"/>
      <w:r w:rsidRPr="00245A77">
        <w:rPr>
          <w:color w:val="000000"/>
        </w:rPr>
        <w:t>. Список параметров весьма внушителен, и в этом уроке мы ознакомимся лишь с некоторыми из них. Все параметры разбиты по свиткам, основными из кот</w:t>
      </w:r>
      <w:r w:rsidRPr="00245A77">
        <w:rPr>
          <w:color w:val="000000"/>
        </w:rPr>
        <w:t>о</w:t>
      </w:r>
      <w:r w:rsidRPr="00245A77">
        <w:rPr>
          <w:color w:val="000000"/>
        </w:rPr>
        <w:t>рых являются следующие:</w:t>
      </w:r>
    </w:p>
    <w:p w:rsidR="00245A77" w:rsidRPr="00245A77" w:rsidRDefault="00245A77" w:rsidP="00EA6BA2">
      <w:pPr>
        <w:numPr>
          <w:ilvl w:val="0"/>
          <w:numId w:val="7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245A77">
        <w:rPr>
          <w:rStyle w:val="af4"/>
          <w:rFonts w:cs="Times New Roman"/>
          <w:color w:val="000000"/>
          <w:szCs w:val="24"/>
        </w:rPr>
        <w:t>General</w:t>
      </w:r>
      <w:proofErr w:type="spellEnd"/>
      <w:r w:rsidRPr="00245A77">
        <w:rPr>
          <w:rFonts w:cs="Times New Roman"/>
          <w:color w:val="000000"/>
          <w:szCs w:val="24"/>
        </w:rPr>
        <w:t xml:space="preserve"> </w:t>
      </w:r>
      <w:proofErr w:type="spellStart"/>
      <w:r w:rsidRPr="00245A77">
        <w:rPr>
          <w:rStyle w:val="af4"/>
          <w:rFonts w:cs="Times New Roman"/>
          <w:color w:val="000000"/>
          <w:szCs w:val="24"/>
        </w:rPr>
        <w:t>Parameters</w:t>
      </w:r>
      <w:proofErr w:type="spellEnd"/>
      <w:r w:rsidRPr="00245A77">
        <w:rPr>
          <w:rFonts w:cs="Times New Roman"/>
          <w:color w:val="000000"/>
          <w:szCs w:val="24"/>
        </w:rPr>
        <w:t xml:space="preserve"> (Общие параметры) — позволяет изменять тип источника, включать-отключать возможности генерирования падающих теней и исключать отдельные объекты из сферы влияния источника, что актуально при имитации особых световых эффектов (т</w:t>
      </w:r>
      <w:r w:rsidRPr="00245A77">
        <w:rPr>
          <w:rFonts w:cs="Times New Roman"/>
          <w:color w:val="000000"/>
          <w:szCs w:val="24"/>
        </w:rPr>
        <w:t>а</w:t>
      </w:r>
      <w:r w:rsidRPr="00245A77">
        <w:rPr>
          <w:rFonts w:cs="Times New Roman"/>
          <w:color w:val="000000"/>
          <w:szCs w:val="24"/>
        </w:rPr>
        <w:t xml:space="preserve">ких как вспышки) либо при выборочной засветке одного или группы объектов; </w:t>
      </w:r>
    </w:p>
    <w:p w:rsidR="00245A77" w:rsidRPr="00245A77" w:rsidRDefault="00245A77" w:rsidP="00EA6BA2">
      <w:pPr>
        <w:numPr>
          <w:ilvl w:val="0"/>
          <w:numId w:val="7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245A77">
        <w:rPr>
          <w:rStyle w:val="af4"/>
          <w:rFonts w:cs="Times New Roman"/>
          <w:color w:val="000000"/>
          <w:szCs w:val="24"/>
        </w:rPr>
        <w:t>Intensity</w:t>
      </w:r>
      <w:proofErr w:type="spellEnd"/>
      <w:r w:rsidRPr="00245A77">
        <w:rPr>
          <w:rFonts w:cs="Times New Roman"/>
          <w:color w:val="000000"/>
          <w:szCs w:val="24"/>
        </w:rPr>
        <w:t>/</w:t>
      </w:r>
      <w:proofErr w:type="spellStart"/>
      <w:r w:rsidRPr="00245A77">
        <w:rPr>
          <w:rStyle w:val="af4"/>
          <w:rFonts w:cs="Times New Roman"/>
          <w:color w:val="000000"/>
          <w:szCs w:val="24"/>
        </w:rPr>
        <w:t>Color</w:t>
      </w:r>
      <w:proofErr w:type="spellEnd"/>
      <w:r w:rsidRPr="00245A77">
        <w:rPr>
          <w:rFonts w:cs="Times New Roman"/>
          <w:color w:val="000000"/>
          <w:szCs w:val="24"/>
        </w:rPr>
        <w:t>/</w:t>
      </w:r>
      <w:proofErr w:type="spellStart"/>
      <w:r w:rsidRPr="00245A77">
        <w:rPr>
          <w:rStyle w:val="af4"/>
          <w:rFonts w:cs="Times New Roman"/>
          <w:color w:val="000000"/>
          <w:szCs w:val="24"/>
        </w:rPr>
        <w:t>Attenuation</w:t>
      </w:r>
      <w:proofErr w:type="spellEnd"/>
      <w:r w:rsidRPr="00245A77">
        <w:rPr>
          <w:rFonts w:cs="Times New Roman"/>
          <w:color w:val="000000"/>
          <w:szCs w:val="24"/>
        </w:rPr>
        <w:t xml:space="preserve"> (Интенсивность/Цвет/Ослабление) — предназначен для ко</w:t>
      </w:r>
      <w:r w:rsidRPr="00245A77">
        <w:rPr>
          <w:rFonts w:cs="Times New Roman"/>
          <w:color w:val="000000"/>
          <w:szCs w:val="24"/>
        </w:rPr>
        <w:t>н</w:t>
      </w:r>
      <w:r w:rsidRPr="00245A77">
        <w:rPr>
          <w:rFonts w:cs="Times New Roman"/>
          <w:color w:val="000000"/>
          <w:szCs w:val="24"/>
        </w:rPr>
        <w:t xml:space="preserve">троля интенсивности, цвета и пространственного ослабления светового потока, позволяет обеспечить неоднородность освещения, характерную для объектов реального мира; </w:t>
      </w:r>
    </w:p>
    <w:p w:rsidR="00245A77" w:rsidRPr="00245A77" w:rsidRDefault="00245A77" w:rsidP="00EA6BA2">
      <w:pPr>
        <w:numPr>
          <w:ilvl w:val="0"/>
          <w:numId w:val="7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245A77">
        <w:rPr>
          <w:rStyle w:val="af4"/>
          <w:rFonts w:cs="Times New Roman"/>
          <w:color w:val="000000"/>
          <w:szCs w:val="24"/>
        </w:rPr>
        <w:t>Shadow</w:t>
      </w:r>
      <w:proofErr w:type="spellEnd"/>
      <w:r w:rsidRPr="00245A77">
        <w:rPr>
          <w:rFonts w:cs="Times New Roman"/>
          <w:color w:val="000000"/>
          <w:szCs w:val="24"/>
        </w:rPr>
        <w:t xml:space="preserve"> </w:t>
      </w:r>
      <w:proofErr w:type="spellStart"/>
      <w:r w:rsidRPr="00245A77">
        <w:rPr>
          <w:rStyle w:val="af4"/>
          <w:rFonts w:cs="Times New Roman"/>
          <w:color w:val="000000"/>
          <w:szCs w:val="24"/>
        </w:rPr>
        <w:t>Parameters</w:t>
      </w:r>
      <w:proofErr w:type="spellEnd"/>
      <w:r w:rsidRPr="00245A77">
        <w:rPr>
          <w:rFonts w:cs="Times New Roman"/>
          <w:color w:val="000000"/>
          <w:szCs w:val="24"/>
        </w:rPr>
        <w:t xml:space="preserve"> (Параметры тени) и </w:t>
      </w:r>
      <w:proofErr w:type="spellStart"/>
      <w:r w:rsidRPr="00245A77">
        <w:rPr>
          <w:rStyle w:val="af4"/>
          <w:rFonts w:cs="Times New Roman"/>
          <w:color w:val="000000"/>
          <w:szCs w:val="24"/>
        </w:rPr>
        <w:t>Shadow</w:t>
      </w:r>
      <w:proofErr w:type="spellEnd"/>
      <w:r w:rsidRPr="00245A77">
        <w:rPr>
          <w:rFonts w:cs="Times New Roman"/>
          <w:color w:val="000000"/>
          <w:szCs w:val="24"/>
        </w:rPr>
        <w:t xml:space="preserve"> </w:t>
      </w:r>
      <w:proofErr w:type="spellStart"/>
      <w:r w:rsidRPr="00245A77">
        <w:rPr>
          <w:rStyle w:val="af4"/>
          <w:rFonts w:cs="Times New Roman"/>
          <w:color w:val="000000"/>
          <w:szCs w:val="24"/>
        </w:rPr>
        <w:t>Map</w:t>
      </w:r>
      <w:proofErr w:type="spellEnd"/>
      <w:r w:rsidRPr="00245A77">
        <w:rPr>
          <w:rFonts w:cs="Times New Roman"/>
          <w:color w:val="000000"/>
          <w:szCs w:val="24"/>
        </w:rPr>
        <w:t xml:space="preserve"> </w:t>
      </w:r>
      <w:proofErr w:type="spellStart"/>
      <w:r w:rsidRPr="00245A77">
        <w:rPr>
          <w:rStyle w:val="af4"/>
          <w:rFonts w:cs="Times New Roman"/>
          <w:color w:val="000000"/>
          <w:szCs w:val="24"/>
        </w:rPr>
        <w:t>Parameters</w:t>
      </w:r>
      <w:proofErr w:type="spellEnd"/>
      <w:r w:rsidRPr="00245A77">
        <w:rPr>
          <w:rFonts w:cs="Times New Roman"/>
          <w:color w:val="000000"/>
          <w:szCs w:val="24"/>
        </w:rPr>
        <w:t xml:space="preserve"> (Параметры карты тени) — отвечают за характер генерирования теней. Они позволяют регулировать четкость гр</w:t>
      </w:r>
      <w:r w:rsidRPr="00245A77">
        <w:rPr>
          <w:rFonts w:cs="Times New Roman"/>
          <w:color w:val="000000"/>
          <w:szCs w:val="24"/>
        </w:rPr>
        <w:t>а</w:t>
      </w:r>
      <w:r w:rsidRPr="00245A77">
        <w:rPr>
          <w:rFonts w:cs="Times New Roman"/>
          <w:color w:val="000000"/>
          <w:szCs w:val="24"/>
        </w:rPr>
        <w:t>ницы, изменять цвет тени, увеличивать/уменьшать расстояние от объекта до тени, доба</w:t>
      </w:r>
      <w:r w:rsidRPr="00245A77">
        <w:rPr>
          <w:rFonts w:cs="Times New Roman"/>
          <w:color w:val="000000"/>
          <w:szCs w:val="24"/>
        </w:rPr>
        <w:t>в</w:t>
      </w:r>
      <w:r w:rsidRPr="00245A77">
        <w:rPr>
          <w:rFonts w:cs="Times New Roman"/>
          <w:color w:val="000000"/>
          <w:szCs w:val="24"/>
        </w:rPr>
        <w:t>лять к карте теней текстурную карту, настраивать тени при внедрении атмосферных эффе</w:t>
      </w:r>
      <w:r w:rsidRPr="00245A77">
        <w:rPr>
          <w:rFonts w:cs="Times New Roman"/>
          <w:color w:val="000000"/>
          <w:szCs w:val="24"/>
        </w:rPr>
        <w:t>к</w:t>
      </w:r>
      <w:r w:rsidRPr="00245A77">
        <w:rPr>
          <w:rFonts w:cs="Times New Roman"/>
          <w:color w:val="000000"/>
          <w:szCs w:val="24"/>
        </w:rPr>
        <w:t>тов, имитировать размытые тени в туманном освещении или четкие тени, создаваемые я</w:t>
      </w:r>
      <w:r w:rsidRPr="00245A77">
        <w:rPr>
          <w:rFonts w:cs="Times New Roman"/>
          <w:color w:val="000000"/>
          <w:szCs w:val="24"/>
        </w:rPr>
        <w:t>р</w:t>
      </w:r>
      <w:r w:rsidRPr="00245A77">
        <w:rPr>
          <w:rFonts w:cs="Times New Roman"/>
          <w:color w:val="000000"/>
          <w:szCs w:val="24"/>
        </w:rPr>
        <w:t xml:space="preserve">ким полуденным солнцем и т.д.; </w:t>
      </w:r>
    </w:p>
    <w:p w:rsidR="00245A77" w:rsidRPr="00245A77" w:rsidRDefault="00245A77" w:rsidP="00EA6BA2">
      <w:pPr>
        <w:numPr>
          <w:ilvl w:val="0"/>
          <w:numId w:val="7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proofErr w:type="gramStart"/>
      <w:r w:rsidRPr="00245A77">
        <w:rPr>
          <w:rStyle w:val="af4"/>
          <w:rFonts w:cs="Times New Roman"/>
          <w:color w:val="000000"/>
          <w:szCs w:val="24"/>
        </w:rPr>
        <w:t>Advanced</w:t>
      </w:r>
      <w:proofErr w:type="spellEnd"/>
      <w:r w:rsidRPr="00245A77">
        <w:rPr>
          <w:rFonts w:cs="Times New Roman"/>
          <w:color w:val="000000"/>
          <w:szCs w:val="24"/>
        </w:rPr>
        <w:t xml:space="preserve"> </w:t>
      </w:r>
      <w:proofErr w:type="spellStart"/>
      <w:r w:rsidRPr="00245A77">
        <w:rPr>
          <w:rStyle w:val="af4"/>
          <w:rFonts w:cs="Times New Roman"/>
          <w:color w:val="000000"/>
          <w:szCs w:val="24"/>
        </w:rPr>
        <w:t>Effects</w:t>
      </w:r>
      <w:proofErr w:type="spellEnd"/>
      <w:r w:rsidRPr="00245A77">
        <w:rPr>
          <w:rFonts w:cs="Times New Roman"/>
          <w:color w:val="000000"/>
          <w:szCs w:val="24"/>
        </w:rPr>
        <w:t xml:space="preserve"> (Расширенные эффекты) — позволяют управлять четкостью перехода от освещенных источником участков объекта к неосвещенным, включать-отключать блики на объекте от источника света, назначать источнику текстурную карту и т.д. </w:t>
      </w:r>
      <w:proofErr w:type="gramEnd"/>
    </w:p>
    <w:p w:rsidR="00245A77" w:rsidRPr="00245A77" w:rsidRDefault="00245A77" w:rsidP="00EA6BA2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1" w:name="Источник_света_Omni"/>
      <w:bookmarkEnd w:id="1"/>
      <w:r w:rsidRPr="00245A77">
        <w:rPr>
          <w:sz w:val="24"/>
          <w:szCs w:val="24"/>
        </w:rPr>
        <w:t xml:space="preserve">Источник света </w:t>
      </w:r>
      <w:proofErr w:type="spellStart"/>
      <w:r w:rsidRPr="00245A77">
        <w:rPr>
          <w:sz w:val="24"/>
          <w:szCs w:val="24"/>
        </w:rPr>
        <w:t>Omni</w:t>
      </w:r>
      <w:proofErr w:type="spellEnd"/>
    </w:p>
    <w:p w:rsidR="00245A77" w:rsidRDefault="00245A77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45A77">
        <w:rPr>
          <w:color w:val="000000"/>
        </w:rPr>
        <w:lastRenderedPageBreak/>
        <w:t xml:space="preserve">Подготовьте простую сцену из двух объектов: плоскости и шара (рис. 3). Создайте источник света типа </w:t>
      </w:r>
      <w:proofErr w:type="spellStart"/>
      <w:r w:rsidRPr="00245A77">
        <w:rPr>
          <w:rStyle w:val="af4"/>
          <w:color w:val="000000"/>
        </w:rPr>
        <w:t>Omni</w:t>
      </w:r>
      <w:proofErr w:type="spellEnd"/>
      <w:r w:rsidRPr="00245A77">
        <w:rPr>
          <w:color w:val="000000"/>
        </w:rPr>
        <w:t xml:space="preserve">, открыв категорию </w:t>
      </w:r>
      <w:proofErr w:type="spellStart"/>
      <w:r w:rsidRPr="00245A77">
        <w:rPr>
          <w:rStyle w:val="af4"/>
          <w:color w:val="000000"/>
        </w:rPr>
        <w:t>Lights</w:t>
      </w:r>
      <w:proofErr w:type="spellEnd"/>
      <w:r w:rsidRPr="00245A77">
        <w:rPr>
          <w:color w:val="000000"/>
        </w:rPr>
        <w:t xml:space="preserve"> панели </w:t>
      </w:r>
      <w:proofErr w:type="spellStart"/>
      <w:r w:rsidRPr="00245A77">
        <w:rPr>
          <w:rStyle w:val="af4"/>
          <w:color w:val="000000"/>
        </w:rPr>
        <w:t>Create</w:t>
      </w:r>
      <w:proofErr w:type="spellEnd"/>
      <w:r w:rsidRPr="00245A77">
        <w:rPr>
          <w:color w:val="000000"/>
        </w:rPr>
        <w:t xml:space="preserve">, щелкните на кнопке с названием </w:t>
      </w:r>
      <w:proofErr w:type="spellStart"/>
      <w:r w:rsidRPr="00245A77">
        <w:rPr>
          <w:rStyle w:val="af4"/>
          <w:color w:val="000000"/>
        </w:rPr>
        <w:t>Omni</w:t>
      </w:r>
      <w:proofErr w:type="spellEnd"/>
      <w:r w:rsidRPr="00245A77">
        <w:rPr>
          <w:color w:val="000000"/>
        </w:rPr>
        <w:t>, а з</w:t>
      </w:r>
      <w:r w:rsidRPr="00245A77">
        <w:rPr>
          <w:color w:val="000000"/>
        </w:rPr>
        <w:t>а</w:t>
      </w:r>
      <w:r w:rsidRPr="00245A77">
        <w:rPr>
          <w:color w:val="000000"/>
        </w:rPr>
        <w:t>тем укажите мышью в одном из окон проекций местоположение источника — появится объект, по виду напоминающий восьмигранник, который представляет собой созданный источник света. И</w:t>
      </w:r>
      <w:r w:rsidRPr="00245A77">
        <w:rPr>
          <w:color w:val="000000"/>
        </w:rPr>
        <w:t>н</w:t>
      </w:r>
      <w:r w:rsidRPr="00245A77">
        <w:rPr>
          <w:color w:val="000000"/>
        </w:rPr>
        <w:t xml:space="preserve">струментом </w:t>
      </w:r>
      <w:proofErr w:type="spellStart"/>
      <w:r w:rsidRPr="00245A77">
        <w:rPr>
          <w:rStyle w:val="af4"/>
          <w:color w:val="000000"/>
        </w:rPr>
        <w:t>Select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and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Move</w:t>
      </w:r>
      <w:proofErr w:type="spellEnd"/>
      <w:r w:rsidRPr="00245A77">
        <w:rPr>
          <w:color w:val="000000"/>
        </w:rPr>
        <w:t xml:space="preserve"> отрегулируйте положение источника так, чтобы в проекции </w:t>
      </w:r>
      <w:proofErr w:type="spellStart"/>
      <w:r w:rsidRPr="00245A77">
        <w:rPr>
          <w:rStyle w:val="af4"/>
          <w:color w:val="000000"/>
        </w:rPr>
        <w:t>Front</w:t>
      </w:r>
      <w:proofErr w:type="spellEnd"/>
      <w:r w:rsidRPr="00245A77">
        <w:rPr>
          <w:color w:val="000000"/>
        </w:rPr>
        <w:t xml:space="preserve"> он </w:t>
      </w:r>
      <w:proofErr w:type="gramStart"/>
      <w:r w:rsidRPr="00245A77">
        <w:rPr>
          <w:color w:val="000000"/>
        </w:rPr>
        <w:t>находился</w:t>
      </w:r>
      <w:proofErr w:type="gramEnd"/>
      <w:r w:rsidRPr="00245A77">
        <w:rPr>
          <w:color w:val="000000"/>
        </w:rPr>
        <w:t xml:space="preserve"> справа от шара и был расположен гораздо выше его, а затем (при выделенном источн</w:t>
      </w:r>
      <w:r w:rsidRPr="00245A77">
        <w:rPr>
          <w:color w:val="000000"/>
        </w:rPr>
        <w:t>и</w:t>
      </w:r>
      <w:r w:rsidRPr="00245A77">
        <w:rPr>
          <w:color w:val="000000"/>
        </w:rPr>
        <w:t xml:space="preserve">ке) в свитке </w:t>
      </w:r>
      <w:proofErr w:type="spellStart"/>
      <w:r w:rsidRPr="00245A77">
        <w:rPr>
          <w:rStyle w:val="af4"/>
          <w:color w:val="000000"/>
        </w:rPr>
        <w:t>General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Parameters</w:t>
      </w:r>
      <w:proofErr w:type="spellEnd"/>
      <w:r w:rsidRPr="00245A77">
        <w:rPr>
          <w:color w:val="000000"/>
        </w:rPr>
        <w:t xml:space="preserve"> панели </w:t>
      </w:r>
      <w:proofErr w:type="spellStart"/>
      <w:r w:rsidRPr="00245A77">
        <w:rPr>
          <w:rStyle w:val="af4"/>
          <w:color w:val="000000"/>
        </w:rPr>
        <w:t>Modify</w:t>
      </w:r>
      <w:proofErr w:type="spellEnd"/>
      <w:r w:rsidRPr="00245A77">
        <w:rPr>
          <w:color w:val="000000"/>
        </w:rPr>
        <w:t xml:space="preserve"> включите флажок </w:t>
      </w:r>
      <w:proofErr w:type="spellStart"/>
      <w:r w:rsidRPr="00245A77">
        <w:rPr>
          <w:rStyle w:val="af4"/>
          <w:color w:val="000000"/>
        </w:rPr>
        <w:t>Shadows</w:t>
      </w:r>
      <w:proofErr w:type="spellEnd"/>
      <w:r w:rsidRPr="00245A77">
        <w:rPr>
          <w:color w:val="000000"/>
        </w:rPr>
        <w:t xml:space="preserve"> для генерации теней (рис. 4). Проведите рендеринг — шар окажется освещенным справа и будет отбрасывать тень (рис. 5). Попробуйте </w:t>
      </w:r>
      <w:proofErr w:type="spellStart"/>
      <w:r w:rsidRPr="00245A77">
        <w:rPr>
          <w:color w:val="000000"/>
        </w:rPr>
        <w:t>поперемещать</w:t>
      </w:r>
      <w:proofErr w:type="spellEnd"/>
      <w:r w:rsidRPr="00245A77">
        <w:rPr>
          <w:color w:val="000000"/>
        </w:rPr>
        <w:t xml:space="preserve"> источник света вокруг шара и увидите, что в зависимости от пол</w:t>
      </w:r>
      <w:r w:rsidRPr="00245A77">
        <w:rPr>
          <w:color w:val="000000"/>
        </w:rPr>
        <w:t>о</w:t>
      </w:r>
      <w:r w:rsidRPr="00245A77">
        <w:rPr>
          <w:color w:val="000000"/>
        </w:rPr>
        <w:t xml:space="preserve">жения источника будет освещаться та или иная часть шара. По окончании эксперимента верните источник на исходную позицию справа от шара. </w:t>
      </w:r>
    </w:p>
    <w:p w:rsidR="00EA6BA2" w:rsidRPr="00245A77" w:rsidRDefault="00EA6BA2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0754F96B" wp14:editId="61F12BE0">
            <wp:extent cx="2009775" cy="1228725"/>
            <wp:effectExtent l="0" t="0" r="9525" b="9525"/>
            <wp:docPr id="1122" name="Рисунок 1122" descr="Рис. 3. Исходная сц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Рис. 3. Исходная сцен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245A77">
        <w:rPr>
          <w:rStyle w:val="af5"/>
          <w:color w:val="000000"/>
        </w:rPr>
        <w:t>Рис. 3. Исходная сцена</w:t>
      </w:r>
    </w:p>
    <w:p w:rsidR="00EA6BA2" w:rsidRPr="00245A77" w:rsidRDefault="00EA6BA2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7C2D1E71" wp14:editId="69F5CEBB">
            <wp:extent cx="2847973" cy="1438275"/>
            <wp:effectExtent l="0" t="0" r="0" b="0"/>
            <wp:docPr id="1121" name="Рисунок 1121" descr="Рис. 4. Первоначальная настройка источника света Om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Рис. 4. Первоначальная настройка источника света Omn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83" cy="143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A2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245A77">
        <w:rPr>
          <w:rStyle w:val="af5"/>
          <w:color w:val="000000"/>
        </w:rPr>
        <w:t xml:space="preserve">Рис. 4. Первоначальная настройка источника света </w:t>
      </w:r>
      <w:proofErr w:type="spellStart"/>
      <w:r w:rsidRPr="00245A77">
        <w:rPr>
          <w:rStyle w:val="af4"/>
          <w:i/>
          <w:iCs/>
          <w:color w:val="000000"/>
        </w:rPr>
        <w:t>Omni</w:t>
      </w:r>
      <w:proofErr w:type="spellEnd"/>
      <w:r w:rsidRPr="00245A77">
        <w:rPr>
          <w:rStyle w:val="af5"/>
          <w:color w:val="000000"/>
        </w:rPr>
        <w:t xml:space="preserve"> 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color w:val="000000"/>
        </w:rPr>
        <w:t> 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1608DB8A" wp14:editId="6CDAFD6B">
            <wp:extent cx="2095500" cy="1209675"/>
            <wp:effectExtent l="0" t="0" r="0" b="9525"/>
            <wp:docPr id="1120" name="Рисунок 1120" descr="Рис. 5. Шар с одним Omni-источни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Рис. 5. Шар с одним Omni-источником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815" cy="121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245A77">
        <w:rPr>
          <w:rStyle w:val="af5"/>
          <w:color w:val="000000"/>
        </w:rPr>
        <w:t xml:space="preserve">Рис. 5. Шар с одним </w:t>
      </w:r>
      <w:proofErr w:type="spellStart"/>
      <w:r w:rsidRPr="00245A77">
        <w:rPr>
          <w:rStyle w:val="af4"/>
          <w:i/>
          <w:iCs/>
          <w:color w:val="000000"/>
        </w:rPr>
        <w:t>Omni</w:t>
      </w:r>
      <w:proofErr w:type="spellEnd"/>
      <w:r w:rsidRPr="00245A77">
        <w:rPr>
          <w:rStyle w:val="af5"/>
          <w:color w:val="000000"/>
        </w:rPr>
        <w:t>-источником</w:t>
      </w:r>
    </w:p>
    <w:p w:rsidR="00EA6BA2" w:rsidRPr="00245A77" w:rsidRDefault="00EA6BA2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Default="00245A77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45A77">
        <w:rPr>
          <w:color w:val="000000"/>
        </w:rPr>
        <w:t xml:space="preserve"> Теперь научимся управлять интенсивностью света. Для этого при выделенном источнике света активизируйте панель </w:t>
      </w:r>
      <w:proofErr w:type="spellStart"/>
      <w:r w:rsidRPr="00245A77">
        <w:rPr>
          <w:rStyle w:val="af4"/>
          <w:color w:val="000000"/>
        </w:rPr>
        <w:t>Modify</w:t>
      </w:r>
      <w:proofErr w:type="spellEnd"/>
      <w:r w:rsidRPr="00245A77">
        <w:rPr>
          <w:color w:val="000000"/>
        </w:rPr>
        <w:t xml:space="preserve"> и в свитке </w:t>
      </w:r>
      <w:proofErr w:type="spellStart"/>
      <w:r w:rsidRPr="00245A77">
        <w:rPr>
          <w:rStyle w:val="af4"/>
          <w:color w:val="000000"/>
        </w:rPr>
        <w:t>Intensity</w:t>
      </w:r>
      <w:proofErr w:type="spellEnd"/>
      <w:r w:rsidRPr="00245A77">
        <w:rPr>
          <w:color w:val="000000"/>
        </w:rPr>
        <w:t>/</w:t>
      </w:r>
      <w:proofErr w:type="spellStart"/>
      <w:r w:rsidRPr="00245A77">
        <w:rPr>
          <w:rStyle w:val="af4"/>
          <w:color w:val="000000"/>
        </w:rPr>
        <w:t>Color</w:t>
      </w:r>
      <w:proofErr w:type="spellEnd"/>
      <w:r w:rsidRPr="00245A77">
        <w:rPr>
          <w:color w:val="000000"/>
        </w:rPr>
        <w:t>/</w:t>
      </w:r>
      <w:proofErr w:type="spellStart"/>
      <w:r w:rsidRPr="00245A77">
        <w:rPr>
          <w:rStyle w:val="af4"/>
          <w:color w:val="000000"/>
        </w:rPr>
        <w:t>Attenuation</w:t>
      </w:r>
      <w:proofErr w:type="spellEnd"/>
      <w:r w:rsidRPr="00245A77">
        <w:rPr>
          <w:color w:val="000000"/>
        </w:rPr>
        <w:t xml:space="preserve"> увеличьте значение параме</w:t>
      </w:r>
      <w:r w:rsidRPr="00245A77">
        <w:rPr>
          <w:color w:val="000000"/>
        </w:rPr>
        <w:t>т</w:t>
      </w:r>
      <w:r w:rsidRPr="00245A77">
        <w:rPr>
          <w:color w:val="000000"/>
        </w:rPr>
        <w:t xml:space="preserve">ра </w:t>
      </w:r>
      <w:proofErr w:type="spellStart"/>
      <w:r w:rsidRPr="00245A77">
        <w:rPr>
          <w:rStyle w:val="af4"/>
          <w:color w:val="000000"/>
        </w:rPr>
        <w:t>Multiplier</w:t>
      </w:r>
      <w:proofErr w:type="spellEnd"/>
      <w:r w:rsidRPr="00245A77">
        <w:rPr>
          <w:color w:val="000000"/>
        </w:rPr>
        <w:t xml:space="preserve"> (Коэффициент), например, до 2 — освещение сцены станет намного ярче (рис. 6). </w:t>
      </w:r>
      <w:proofErr w:type="gramStart"/>
      <w:r w:rsidRPr="00245A77">
        <w:rPr>
          <w:color w:val="000000"/>
        </w:rPr>
        <w:t xml:space="preserve">В этом же свитке (в диалоговом окне </w:t>
      </w:r>
      <w:proofErr w:type="spellStart"/>
      <w:r w:rsidRPr="00245A77">
        <w:rPr>
          <w:rStyle w:val="af4"/>
          <w:color w:val="000000"/>
        </w:rPr>
        <w:t>Color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Selector</w:t>
      </w:r>
      <w:proofErr w:type="spellEnd"/>
      <w:r w:rsidRPr="00245A77">
        <w:rPr>
          <w:color w:val="000000"/>
        </w:rPr>
        <w:t>:</w:t>
      </w:r>
      <w:proofErr w:type="gramEnd"/>
      <w:r w:rsidRPr="00245A77">
        <w:rPr>
          <w:color w:val="000000"/>
        </w:rPr>
        <w:t xml:space="preserve"> </w:t>
      </w:r>
      <w:proofErr w:type="spellStart"/>
      <w:proofErr w:type="gramStart"/>
      <w:r w:rsidRPr="00245A77">
        <w:rPr>
          <w:rStyle w:val="af4"/>
          <w:color w:val="000000"/>
        </w:rPr>
        <w:t>Light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Color</w:t>
      </w:r>
      <w:proofErr w:type="spellEnd"/>
      <w:r w:rsidRPr="00245A77">
        <w:rPr>
          <w:color w:val="000000"/>
        </w:rPr>
        <w:t xml:space="preserve">, открываемом при щелчке на поле, расположенном справа от параметра </w:t>
      </w:r>
      <w:proofErr w:type="spellStart"/>
      <w:r w:rsidRPr="00245A77">
        <w:rPr>
          <w:rStyle w:val="af4"/>
          <w:color w:val="000000"/>
        </w:rPr>
        <w:t>Multiplier</w:t>
      </w:r>
      <w:proofErr w:type="spellEnd"/>
      <w:r w:rsidRPr="00245A77">
        <w:rPr>
          <w:color w:val="000000"/>
        </w:rPr>
        <w:t>) можно изменить цвет световых лучей.</w:t>
      </w:r>
      <w:proofErr w:type="gramEnd"/>
      <w:r w:rsidRPr="00245A77">
        <w:rPr>
          <w:color w:val="000000"/>
        </w:rPr>
        <w:t xml:space="preserve"> Для пр</w:t>
      </w:r>
      <w:r w:rsidRPr="00245A77">
        <w:rPr>
          <w:color w:val="000000"/>
        </w:rPr>
        <w:t>и</w:t>
      </w:r>
      <w:r w:rsidRPr="00245A77">
        <w:rPr>
          <w:color w:val="000000"/>
        </w:rPr>
        <w:t>мера попробуйте изменить устанавливаемый по умолчанию белый цвет, например, на желтый — при визуализации сцена окажется освещенной «желтой лампочкой» (рис. 7).</w:t>
      </w:r>
    </w:p>
    <w:p w:rsidR="00EA6BA2" w:rsidRPr="00245A77" w:rsidRDefault="00EA6BA2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lastRenderedPageBreak/>
        <w:drawing>
          <wp:inline distT="0" distB="0" distL="0" distR="0" wp14:anchorId="2838EC3B" wp14:editId="2ACB5EBD">
            <wp:extent cx="2110251" cy="1304925"/>
            <wp:effectExtent l="0" t="0" r="4445" b="0"/>
            <wp:docPr id="31" name="Рисунок 31" descr="Рис. 6. Результат увеличения интенсивности ист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Рис. 6. Результат увеличения интенсивности источник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759" cy="130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A2" w:rsidRDefault="00EA6BA2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245A77">
        <w:rPr>
          <w:rStyle w:val="af5"/>
          <w:color w:val="000000"/>
        </w:rPr>
        <w:t>Рис. 6. Результат увеличения интенсивности источника</w:t>
      </w:r>
    </w:p>
    <w:p w:rsidR="00EA6BA2" w:rsidRPr="00EA6BA2" w:rsidRDefault="00EA6BA2" w:rsidP="00EA6BA2">
      <w:pPr>
        <w:pStyle w:val="af3"/>
        <w:spacing w:before="0" w:beforeAutospacing="0" w:after="0" w:afterAutospacing="0"/>
        <w:contextualSpacing/>
        <w:jc w:val="center"/>
        <w:rPr>
          <w:i/>
          <w:iCs/>
          <w:color w:val="000000"/>
        </w:rPr>
      </w:pPr>
      <w:r w:rsidRPr="00245A77">
        <w:rPr>
          <w:noProof/>
        </w:rPr>
        <w:drawing>
          <wp:anchor distT="0" distB="0" distL="114300" distR="114300" simplePos="0" relativeHeight="251656704" behindDoc="1" locked="0" layoutInCell="1" allowOverlap="1" wp14:anchorId="216B4BCF" wp14:editId="2C47FB59">
            <wp:simplePos x="0" y="0"/>
            <wp:positionH relativeFrom="column">
              <wp:posOffset>2184400</wp:posOffset>
            </wp:positionH>
            <wp:positionV relativeFrom="paragraph">
              <wp:posOffset>156210</wp:posOffset>
            </wp:positionV>
            <wp:extent cx="2219325" cy="1302385"/>
            <wp:effectExtent l="0" t="0" r="9525" b="0"/>
            <wp:wrapTight wrapText="bothSides">
              <wp:wrapPolygon edited="0">
                <wp:start x="0" y="0"/>
                <wp:lineTo x="0" y="21168"/>
                <wp:lineTo x="21507" y="21168"/>
                <wp:lineTo x="21507" y="0"/>
                <wp:lineTo x="0" y="0"/>
              </wp:wrapPolygon>
            </wp:wrapTight>
            <wp:docPr id="224" name="Рисунок 224" descr="Рис. 7. Изменение вида сцены в результате смены цвета ист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Рис. 7. Изменение вида сцены в результате смены цвета источник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30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color w:val="000000"/>
        </w:rPr>
        <w:t> 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</w:rPr>
      </w:pP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EA6BA2" w:rsidRDefault="00EA6BA2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EA6BA2" w:rsidRDefault="00EA6BA2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>Рис. 7. Изменение вида сцены в результате смены цвета источника</w:t>
      </w:r>
      <w:r w:rsidRPr="00245A77">
        <w:rPr>
          <w:color w:val="000000"/>
        </w:rPr>
        <w:t> </w:t>
      </w:r>
    </w:p>
    <w:p w:rsidR="00EA6BA2" w:rsidRPr="00245A77" w:rsidRDefault="00EA6BA2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Default="00245A77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45A77">
        <w:rPr>
          <w:color w:val="000000"/>
        </w:rPr>
        <w:t xml:space="preserve">Добавьте в сцену еще один </w:t>
      </w:r>
      <w:proofErr w:type="spellStart"/>
      <w:r w:rsidRPr="00245A77">
        <w:rPr>
          <w:color w:val="000000"/>
        </w:rPr>
        <w:t>Omni</w:t>
      </w:r>
      <w:proofErr w:type="spellEnd"/>
      <w:r w:rsidRPr="00245A77">
        <w:rPr>
          <w:color w:val="000000"/>
        </w:rPr>
        <w:t xml:space="preserve">-источник и </w:t>
      </w:r>
      <w:proofErr w:type="gramStart"/>
      <w:r w:rsidRPr="00245A77">
        <w:rPr>
          <w:color w:val="000000"/>
        </w:rPr>
        <w:t>разместите его</w:t>
      </w:r>
      <w:proofErr w:type="gramEnd"/>
      <w:r w:rsidRPr="00245A77">
        <w:rPr>
          <w:color w:val="000000"/>
        </w:rPr>
        <w:t xml:space="preserve"> на проекции </w:t>
      </w:r>
      <w:proofErr w:type="spellStart"/>
      <w:r w:rsidRPr="00245A77">
        <w:rPr>
          <w:rStyle w:val="af4"/>
          <w:color w:val="000000"/>
        </w:rPr>
        <w:t>Front</w:t>
      </w:r>
      <w:proofErr w:type="spellEnd"/>
      <w:r w:rsidRPr="00245A77">
        <w:rPr>
          <w:color w:val="000000"/>
        </w:rPr>
        <w:t xml:space="preserve"> слева от шара, но так, чтобы он оказался гораздо ниже первого источника (рис. 8). Уменьшите интенсивность втор</w:t>
      </w:r>
      <w:r w:rsidRPr="00245A77">
        <w:rPr>
          <w:color w:val="000000"/>
        </w:rPr>
        <w:t>о</w:t>
      </w:r>
      <w:r w:rsidRPr="00245A77">
        <w:rPr>
          <w:color w:val="000000"/>
        </w:rPr>
        <w:t>го источника примерно до 0,7, а цвет у него оставьте белым — теперь шар окажется освещенным уже с двух сторон (рис. 9).</w:t>
      </w:r>
    </w:p>
    <w:p w:rsidR="00EA6BA2" w:rsidRPr="00245A77" w:rsidRDefault="00EA6BA2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726246A1" wp14:editId="3F3C7969">
            <wp:extent cx="2845891" cy="1447800"/>
            <wp:effectExtent l="0" t="0" r="0" b="0"/>
            <wp:docPr id="30" name="Рисунок 30" descr="Рис. 8. Добавление и настройка второго Omni-ист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Рис. 8. Добавление и настройка второго Omni-источник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96" cy="144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245A77">
        <w:rPr>
          <w:rStyle w:val="af5"/>
          <w:color w:val="000000"/>
        </w:rPr>
        <w:t xml:space="preserve">Рис. 8. Добавление и настройка второго </w:t>
      </w:r>
      <w:proofErr w:type="spellStart"/>
      <w:r w:rsidRPr="00245A77">
        <w:rPr>
          <w:rStyle w:val="af4"/>
          <w:i/>
          <w:iCs/>
          <w:color w:val="000000"/>
        </w:rPr>
        <w:t>Omni</w:t>
      </w:r>
      <w:proofErr w:type="spellEnd"/>
      <w:r w:rsidRPr="00245A77">
        <w:rPr>
          <w:rStyle w:val="af5"/>
          <w:color w:val="000000"/>
        </w:rPr>
        <w:t>-источника</w:t>
      </w:r>
    </w:p>
    <w:p w:rsidR="00EA6BA2" w:rsidRPr="00245A77" w:rsidRDefault="00EA6BA2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color w:val="000000"/>
        </w:rPr>
        <w:t> </w:t>
      </w:r>
      <w:r w:rsidRPr="00245A77">
        <w:rPr>
          <w:noProof/>
          <w:color w:val="000000"/>
        </w:rPr>
        <w:drawing>
          <wp:inline distT="0" distB="0" distL="0" distR="0" wp14:anchorId="0E0A92C8" wp14:editId="46ADA9C5">
            <wp:extent cx="2257425" cy="1266825"/>
            <wp:effectExtent l="0" t="0" r="9525" b="9525"/>
            <wp:docPr id="29" name="Рисунок 29" descr="Рис. 9. Шар с двумя Omni-источни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Рис. 9. Шар с двумя Omni-источникам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767" cy="126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245A77">
        <w:rPr>
          <w:rStyle w:val="af5"/>
          <w:color w:val="000000"/>
        </w:rPr>
        <w:t xml:space="preserve">Рис. 9. Шар с двумя </w:t>
      </w:r>
      <w:proofErr w:type="spellStart"/>
      <w:r w:rsidRPr="00245A77">
        <w:rPr>
          <w:rStyle w:val="af4"/>
          <w:i/>
          <w:iCs/>
          <w:color w:val="000000"/>
        </w:rPr>
        <w:t>Omni</w:t>
      </w:r>
      <w:proofErr w:type="spellEnd"/>
      <w:r w:rsidRPr="00245A77">
        <w:rPr>
          <w:rStyle w:val="af5"/>
          <w:color w:val="000000"/>
        </w:rPr>
        <w:t>-источниками</w:t>
      </w:r>
    </w:p>
    <w:p w:rsidR="00EA6BA2" w:rsidRPr="00245A77" w:rsidRDefault="00EA6BA2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2" w:name="Источник_света_Free_Directional"/>
      <w:bookmarkEnd w:id="2"/>
      <w:r w:rsidRPr="00245A77">
        <w:rPr>
          <w:sz w:val="24"/>
          <w:szCs w:val="24"/>
        </w:rPr>
        <w:t xml:space="preserve">Источник света </w:t>
      </w:r>
      <w:proofErr w:type="spellStart"/>
      <w:r w:rsidRPr="00245A77">
        <w:rPr>
          <w:sz w:val="24"/>
          <w:szCs w:val="24"/>
        </w:rPr>
        <w:t>Free</w:t>
      </w:r>
      <w:proofErr w:type="spellEnd"/>
      <w:r w:rsidRPr="00245A77">
        <w:rPr>
          <w:sz w:val="24"/>
          <w:szCs w:val="24"/>
        </w:rPr>
        <w:t xml:space="preserve"> </w:t>
      </w:r>
      <w:proofErr w:type="spellStart"/>
      <w:r w:rsidRPr="00245A77">
        <w:rPr>
          <w:sz w:val="24"/>
          <w:szCs w:val="24"/>
        </w:rPr>
        <w:t>Directional</w:t>
      </w:r>
      <w:proofErr w:type="spellEnd"/>
    </w:p>
    <w:p w:rsidR="00245A77" w:rsidRDefault="00245A77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45A77">
        <w:rPr>
          <w:color w:val="000000"/>
        </w:rPr>
        <w:t xml:space="preserve">Удалите оба </w:t>
      </w:r>
      <w:proofErr w:type="spellStart"/>
      <w:r w:rsidRPr="00245A77">
        <w:rPr>
          <w:color w:val="000000"/>
        </w:rPr>
        <w:t>Omni</w:t>
      </w:r>
      <w:proofErr w:type="spellEnd"/>
      <w:r w:rsidRPr="00245A77">
        <w:rPr>
          <w:color w:val="000000"/>
        </w:rPr>
        <w:t xml:space="preserve">-источника, что не приведет к затемнению сцены, поскольку вновь включатся источники света, используемые по умолчанию. Создайте один источник света типа </w:t>
      </w:r>
      <w:proofErr w:type="spellStart"/>
      <w:r w:rsidRPr="00245A77">
        <w:rPr>
          <w:rStyle w:val="af4"/>
          <w:color w:val="000000"/>
        </w:rPr>
        <w:t>Free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Directional</w:t>
      </w:r>
      <w:proofErr w:type="spellEnd"/>
      <w:r w:rsidRPr="00245A77">
        <w:rPr>
          <w:color w:val="000000"/>
        </w:rPr>
        <w:t xml:space="preserve"> (для этого проще всего выбрать данный тип источника и щелкнуть в центре шара на проекции </w:t>
      </w:r>
      <w:proofErr w:type="spellStart"/>
      <w:r w:rsidRPr="00245A77">
        <w:rPr>
          <w:rStyle w:val="af4"/>
          <w:color w:val="000000"/>
        </w:rPr>
        <w:t>Top</w:t>
      </w:r>
      <w:proofErr w:type="spellEnd"/>
      <w:r w:rsidRPr="00245A77">
        <w:rPr>
          <w:color w:val="000000"/>
        </w:rPr>
        <w:t xml:space="preserve"> — тогда источник сразу будет направлен на шар). Затем нужным образом перем</w:t>
      </w:r>
      <w:r w:rsidRPr="00245A77">
        <w:rPr>
          <w:color w:val="000000"/>
        </w:rPr>
        <w:t>е</w:t>
      </w:r>
      <w:r w:rsidRPr="00245A77">
        <w:rPr>
          <w:color w:val="000000"/>
        </w:rPr>
        <w:t xml:space="preserve">стите его инструментом </w:t>
      </w:r>
      <w:proofErr w:type="spellStart"/>
      <w:r w:rsidRPr="00245A77">
        <w:rPr>
          <w:rStyle w:val="af4"/>
          <w:color w:val="000000"/>
        </w:rPr>
        <w:t>Select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and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Move</w:t>
      </w:r>
      <w:proofErr w:type="spellEnd"/>
      <w:r w:rsidRPr="00245A77">
        <w:rPr>
          <w:color w:val="000000"/>
        </w:rPr>
        <w:t xml:space="preserve"> и подкорректируйте его угол наклона инструментом </w:t>
      </w:r>
      <w:proofErr w:type="spellStart"/>
      <w:r w:rsidRPr="00245A77">
        <w:rPr>
          <w:rStyle w:val="af4"/>
          <w:color w:val="000000"/>
        </w:rPr>
        <w:t>Select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and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Rotate</w:t>
      </w:r>
      <w:proofErr w:type="spellEnd"/>
      <w:r w:rsidRPr="00245A77">
        <w:rPr>
          <w:color w:val="000000"/>
        </w:rPr>
        <w:t xml:space="preserve"> (рис. 10). Если провести рендеринг, то окажется, что шар освещается вместе с фрагментом плоскости, причем достаточно интенсивно, другая же часть плоскости вообще не видна (рис. 11). Получается, что яркость источника слишком велика, а вот зона охвата светового </w:t>
      </w:r>
      <w:r w:rsidRPr="00245A77">
        <w:rPr>
          <w:color w:val="000000"/>
        </w:rPr>
        <w:lastRenderedPageBreak/>
        <w:t>потока явно недостаточна. Ситуацию несложно изменить. Вначале разберемся, от каких параме</w:t>
      </w:r>
      <w:r w:rsidRPr="00245A77">
        <w:rPr>
          <w:color w:val="000000"/>
        </w:rPr>
        <w:t>т</w:t>
      </w:r>
      <w:r w:rsidRPr="00245A77">
        <w:rPr>
          <w:color w:val="000000"/>
        </w:rPr>
        <w:t xml:space="preserve">ров зависит зона охвата светового потока. Регулируя значения параметров </w:t>
      </w:r>
      <w:proofErr w:type="spellStart"/>
      <w:r w:rsidRPr="00245A77">
        <w:rPr>
          <w:rStyle w:val="af4"/>
          <w:color w:val="000000"/>
        </w:rPr>
        <w:t>Hotspot</w:t>
      </w:r>
      <w:proofErr w:type="spellEnd"/>
      <w:r w:rsidRPr="00245A77">
        <w:rPr>
          <w:color w:val="000000"/>
        </w:rPr>
        <w:t>/</w:t>
      </w:r>
      <w:proofErr w:type="spellStart"/>
      <w:r w:rsidRPr="00245A77">
        <w:rPr>
          <w:rStyle w:val="af4"/>
          <w:color w:val="000000"/>
        </w:rPr>
        <w:t>Beam</w:t>
      </w:r>
      <w:proofErr w:type="spellEnd"/>
      <w:r w:rsidRPr="00245A77">
        <w:rPr>
          <w:color w:val="000000"/>
        </w:rPr>
        <w:t xml:space="preserve"> (опред</w:t>
      </w:r>
      <w:r w:rsidRPr="00245A77">
        <w:rPr>
          <w:color w:val="000000"/>
        </w:rPr>
        <w:t>е</w:t>
      </w:r>
      <w:r w:rsidRPr="00245A77">
        <w:rPr>
          <w:color w:val="000000"/>
        </w:rPr>
        <w:t xml:space="preserve">ляет размер светового конуса для внутреннего, предельно насыщенного луча) и </w:t>
      </w:r>
      <w:proofErr w:type="spellStart"/>
      <w:r w:rsidRPr="00245A77">
        <w:rPr>
          <w:rStyle w:val="af4"/>
          <w:color w:val="000000"/>
        </w:rPr>
        <w:t>Falloff</w:t>
      </w:r>
      <w:proofErr w:type="spellEnd"/>
      <w:r w:rsidRPr="00245A77">
        <w:rPr>
          <w:color w:val="000000"/>
        </w:rPr>
        <w:t>/</w:t>
      </w:r>
      <w:proofErr w:type="spellStart"/>
      <w:r w:rsidRPr="00245A77">
        <w:rPr>
          <w:rStyle w:val="af4"/>
          <w:color w:val="000000"/>
        </w:rPr>
        <w:t>Field</w:t>
      </w:r>
      <w:proofErr w:type="spellEnd"/>
      <w:r w:rsidRPr="00245A77">
        <w:rPr>
          <w:color w:val="000000"/>
        </w:rPr>
        <w:t xml:space="preserve"> (устанавливает размер внешних пределов угасания луча к краям) в свитке </w:t>
      </w:r>
      <w:proofErr w:type="spellStart"/>
      <w:r w:rsidRPr="00245A77">
        <w:rPr>
          <w:rStyle w:val="af4"/>
          <w:color w:val="000000"/>
        </w:rPr>
        <w:t>Directional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Parameters</w:t>
      </w:r>
      <w:proofErr w:type="spellEnd"/>
      <w:r w:rsidRPr="00245A77">
        <w:rPr>
          <w:color w:val="000000"/>
        </w:rPr>
        <w:t>, можно изменять размеры появляющегося от светового пучка светового пятна и характер его гр</w:t>
      </w:r>
      <w:r w:rsidRPr="00245A77">
        <w:rPr>
          <w:color w:val="000000"/>
        </w:rPr>
        <w:t>а</w:t>
      </w:r>
      <w:r w:rsidRPr="00245A77">
        <w:rPr>
          <w:color w:val="000000"/>
        </w:rPr>
        <w:t>ницы, которая может быть четкой или, наоборот, размытой. По умолчанию пятно отличается че</w:t>
      </w:r>
      <w:r w:rsidRPr="00245A77">
        <w:rPr>
          <w:color w:val="000000"/>
        </w:rPr>
        <w:t>т</w:t>
      </w:r>
      <w:r w:rsidRPr="00245A77">
        <w:rPr>
          <w:color w:val="000000"/>
        </w:rPr>
        <w:t xml:space="preserve">кой границей, что далеко от реальности. Сделайте </w:t>
      </w:r>
      <w:proofErr w:type="spellStart"/>
      <w:r w:rsidRPr="00245A77">
        <w:rPr>
          <w:rStyle w:val="af4"/>
          <w:color w:val="000000"/>
        </w:rPr>
        <w:t>Hotspot</w:t>
      </w:r>
      <w:proofErr w:type="spellEnd"/>
      <w:r w:rsidRPr="00245A77">
        <w:rPr>
          <w:color w:val="000000"/>
        </w:rPr>
        <w:t>/</w:t>
      </w:r>
      <w:proofErr w:type="spellStart"/>
      <w:r w:rsidRPr="00245A77">
        <w:rPr>
          <w:rStyle w:val="af4"/>
          <w:color w:val="000000"/>
        </w:rPr>
        <w:t>Beam</w:t>
      </w:r>
      <w:proofErr w:type="spellEnd"/>
      <w:r w:rsidRPr="00245A77">
        <w:rPr>
          <w:color w:val="000000"/>
        </w:rPr>
        <w:t xml:space="preserve"> равным 25, а </w:t>
      </w:r>
      <w:proofErr w:type="spellStart"/>
      <w:r w:rsidRPr="00245A77">
        <w:rPr>
          <w:rStyle w:val="af4"/>
          <w:color w:val="000000"/>
        </w:rPr>
        <w:t>Falloff</w:t>
      </w:r>
      <w:proofErr w:type="spellEnd"/>
      <w:r w:rsidRPr="00245A77">
        <w:rPr>
          <w:color w:val="000000"/>
        </w:rPr>
        <w:t>/</w:t>
      </w:r>
      <w:proofErr w:type="spellStart"/>
      <w:r w:rsidRPr="00245A77">
        <w:rPr>
          <w:rStyle w:val="af4"/>
          <w:color w:val="000000"/>
        </w:rPr>
        <w:t>Field</w:t>
      </w:r>
      <w:proofErr w:type="spellEnd"/>
      <w:r w:rsidRPr="00245A77">
        <w:rPr>
          <w:color w:val="000000"/>
        </w:rPr>
        <w:t xml:space="preserve"> — 50, в результате пятно света станет размытым (значения данных параметров в каждом конкретном случае окажутся свои, важно лишь, чтобы значение первого параметра было примерно в два раза больше значения второго) — рис. 12. И наоборот, если значения данных параметров близки, то граница будет четкой. Что касается размеров светового пятна, то они напрямую зависят от знач</w:t>
      </w:r>
      <w:r w:rsidRPr="00245A77">
        <w:rPr>
          <w:color w:val="000000"/>
        </w:rPr>
        <w:t>е</w:t>
      </w:r>
      <w:r w:rsidRPr="00245A77">
        <w:rPr>
          <w:color w:val="000000"/>
        </w:rPr>
        <w:t xml:space="preserve">ния параметра </w:t>
      </w:r>
      <w:proofErr w:type="spellStart"/>
      <w:r w:rsidRPr="00245A77">
        <w:rPr>
          <w:rStyle w:val="af4"/>
          <w:color w:val="000000"/>
        </w:rPr>
        <w:t>Hotspot</w:t>
      </w:r>
      <w:proofErr w:type="spellEnd"/>
      <w:r w:rsidRPr="00245A77">
        <w:rPr>
          <w:color w:val="000000"/>
        </w:rPr>
        <w:t>/</w:t>
      </w:r>
      <w:proofErr w:type="spellStart"/>
      <w:r w:rsidRPr="00245A77">
        <w:rPr>
          <w:rStyle w:val="af4"/>
          <w:color w:val="000000"/>
        </w:rPr>
        <w:t>Beam</w:t>
      </w:r>
      <w:proofErr w:type="spellEnd"/>
      <w:r w:rsidRPr="00245A77">
        <w:rPr>
          <w:color w:val="000000"/>
        </w:rPr>
        <w:t xml:space="preserve"> — чем оно выше, тем размер пятна больше.  При желании в этом свитке можно также менять форму сечения светового конуса (а значит, и форму светового пятна) </w:t>
      </w:r>
      <w:proofErr w:type="gramStart"/>
      <w:r w:rsidRPr="00245A77">
        <w:rPr>
          <w:color w:val="000000"/>
        </w:rPr>
        <w:t>с</w:t>
      </w:r>
      <w:proofErr w:type="gramEnd"/>
      <w:r w:rsidRPr="00245A77">
        <w:rPr>
          <w:color w:val="000000"/>
        </w:rPr>
        <w:t xml:space="preserve"> круглой (</w:t>
      </w:r>
      <w:proofErr w:type="spellStart"/>
      <w:r w:rsidRPr="00245A77">
        <w:rPr>
          <w:rStyle w:val="af4"/>
          <w:color w:val="000000"/>
        </w:rPr>
        <w:t>Circle</w:t>
      </w:r>
      <w:proofErr w:type="spellEnd"/>
      <w:r w:rsidRPr="00245A77">
        <w:rPr>
          <w:color w:val="000000"/>
        </w:rPr>
        <w:t>) на прямоугольную (</w:t>
      </w:r>
      <w:proofErr w:type="spellStart"/>
      <w:r w:rsidRPr="00245A77">
        <w:rPr>
          <w:rStyle w:val="af4"/>
          <w:color w:val="000000"/>
        </w:rPr>
        <w:t>Rectangle</w:t>
      </w:r>
      <w:proofErr w:type="spellEnd"/>
      <w:r w:rsidRPr="00245A77">
        <w:rPr>
          <w:color w:val="000000"/>
        </w:rPr>
        <w:t xml:space="preserve">). При выборе последней появляется возможность регулировать соотношения сторон светового прямоугольника параметром </w:t>
      </w:r>
      <w:proofErr w:type="spellStart"/>
      <w:r w:rsidRPr="00245A77">
        <w:rPr>
          <w:rStyle w:val="af4"/>
          <w:color w:val="000000"/>
        </w:rPr>
        <w:t>Aspect</w:t>
      </w:r>
      <w:proofErr w:type="spellEnd"/>
      <w:r w:rsidRPr="00245A77">
        <w:rPr>
          <w:color w:val="000000"/>
        </w:rPr>
        <w:t>. </w:t>
      </w:r>
    </w:p>
    <w:p w:rsidR="00EA6BA2" w:rsidRPr="00245A77" w:rsidRDefault="00EA6BA2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0F56BD5E" wp14:editId="0DAB679D">
            <wp:extent cx="3390900" cy="1695450"/>
            <wp:effectExtent l="0" t="0" r="0" b="0"/>
            <wp:docPr id="28" name="Рисунок 28" descr="Рис. 10. Установка источника Free Direc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Рис. 10. Установка источника Free Directiona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661" cy="169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4"/>
          <w:i/>
          <w:iCs/>
          <w:color w:val="000000"/>
        </w:rPr>
      </w:pPr>
      <w:r w:rsidRPr="00245A77">
        <w:rPr>
          <w:rStyle w:val="af5"/>
          <w:color w:val="000000"/>
        </w:rPr>
        <w:t xml:space="preserve">Рис. 10. Установка источника </w:t>
      </w:r>
      <w:proofErr w:type="spellStart"/>
      <w:r w:rsidRPr="00245A77">
        <w:rPr>
          <w:rStyle w:val="af4"/>
          <w:i/>
          <w:iCs/>
          <w:color w:val="000000"/>
        </w:rPr>
        <w:t>Free</w:t>
      </w:r>
      <w:proofErr w:type="spellEnd"/>
      <w:r w:rsidRPr="00245A77">
        <w:rPr>
          <w:rStyle w:val="af5"/>
          <w:color w:val="000000"/>
        </w:rPr>
        <w:t xml:space="preserve"> </w:t>
      </w:r>
      <w:proofErr w:type="spellStart"/>
      <w:r w:rsidRPr="00245A77">
        <w:rPr>
          <w:rStyle w:val="af4"/>
          <w:i/>
          <w:iCs/>
          <w:color w:val="000000"/>
        </w:rPr>
        <w:t>Directional</w:t>
      </w:r>
      <w:proofErr w:type="spellEnd"/>
    </w:p>
    <w:p w:rsidR="00EA6BA2" w:rsidRPr="00245A77" w:rsidRDefault="00EA6BA2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03B2A8D0" wp14:editId="7802DE91">
            <wp:extent cx="2562225" cy="1379914"/>
            <wp:effectExtent l="0" t="0" r="0" b="0"/>
            <wp:docPr id="27" name="Рисунок 27" descr="Рис. 11. Сцена с одним источником Free Direc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Рис. 11. Сцена с одним источником Free Directiona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474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4"/>
          <w:i/>
          <w:iCs/>
          <w:color w:val="000000"/>
        </w:rPr>
      </w:pPr>
      <w:r w:rsidRPr="00245A77">
        <w:rPr>
          <w:rStyle w:val="af5"/>
          <w:color w:val="000000"/>
        </w:rPr>
        <w:t xml:space="preserve">Рис. 11. Сцена с одним источником </w:t>
      </w:r>
      <w:proofErr w:type="spellStart"/>
      <w:r w:rsidRPr="00245A77">
        <w:rPr>
          <w:rStyle w:val="af4"/>
          <w:i/>
          <w:iCs/>
          <w:color w:val="000000"/>
        </w:rPr>
        <w:t>Free</w:t>
      </w:r>
      <w:proofErr w:type="spellEnd"/>
      <w:r w:rsidRPr="00245A77">
        <w:rPr>
          <w:rStyle w:val="af5"/>
          <w:color w:val="000000"/>
        </w:rPr>
        <w:t xml:space="preserve"> </w:t>
      </w:r>
      <w:proofErr w:type="spellStart"/>
      <w:r w:rsidRPr="00245A77">
        <w:rPr>
          <w:rStyle w:val="af4"/>
          <w:i/>
          <w:iCs/>
          <w:color w:val="000000"/>
        </w:rPr>
        <w:t>Directional</w:t>
      </w:r>
      <w:proofErr w:type="spellEnd"/>
    </w:p>
    <w:p w:rsidR="00EA6BA2" w:rsidRPr="00245A77" w:rsidRDefault="00EA6BA2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21216AEC" wp14:editId="1A0F9828">
            <wp:extent cx="2524125" cy="1457325"/>
            <wp:effectExtent l="0" t="0" r="9525" b="9525"/>
            <wp:docPr id="26" name="Рисунок 26" descr="Рис. 12. Результат корректировки параметров размытости светового пят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Рис. 12. Результат корректировки параметров размытости светового пятн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466" cy="145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245A77">
        <w:rPr>
          <w:rStyle w:val="af5"/>
          <w:color w:val="000000"/>
        </w:rPr>
        <w:t>Рис. 12. Результат корректировки параметров размытости светового пятна</w:t>
      </w:r>
    </w:p>
    <w:p w:rsidR="00EA6BA2" w:rsidRPr="00245A77" w:rsidRDefault="00EA6BA2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Default="00245A77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45A77">
        <w:rPr>
          <w:color w:val="000000"/>
        </w:rPr>
        <w:t> Теперь расширьте границы освещения так, чтобы внутри светового конуса оказался не только шар, но и б</w:t>
      </w:r>
      <w:r w:rsidRPr="00245A77">
        <w:rPr>
          <w:rStyle w:val="af5"/>
          <w:color w:val="000000"/>
        </w:rPr>
        <w:t>о</w:t>
      </w:r>
      <w:r w:rsidRPr="00245A77">
        <w:rPr>
          <w:color w:val="000000"/>
        </w:rPr>
        <w:t xml:space="preserve">льшая часть плоскости, и не забудьте, что значения параметров </w:t>
      </w:r>
      <w:proofErr w:type="spellStart"/>
      <w:r w:rsidRPr="00245A77">
        <w:rPr>
          <w:rStyle w:val="af4"/>
          <w:color w:val="000000"/>
        </w:rPr>
        <w:t>Hotspot</w:t>
      </w:r>
      <w:proofErr w:type="spellEnd"/>
      <w:r w:rsidRPr="00245A77">
        <w:rPr>
          <w:color w:val="000000"/>
        </w:rPr>
        <w:t>/</w:t>
      </w:r>
      <w:proofErr w:type="spellStart"/>
      <w:r w:rsidRPr="00245A77">
        <w:rPr>
          <w:rStyle w:val="af4"/>
          <w:color w:val="000000"/>
        </w:rPr>
        <w:t>Beam</w:t>
      </w:r>
      <w:proofErr w:type="spellEnd"/>
      <w:r w:rsidRPr="00245A77">
        <w:rPr>
          <w:color w:val="000000"/>
        </w:rPr>
        <w:t xml:space="preserve"> и</w:t>
      </w:r>
      <w:r w:rsidRPr="00245A77">
        <w:rPr>
          <w:rStyle w:val="af4"/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Falloff</w:t>
      </w:r>
      <w:proofErr w:type="spellEnd"/>
      <w:r w:rsidRPr="00245A77">
        <w:rPr>
          <w:color w:val="000000"/>
        </w:rPr>
        <w:t>/</w:t>
      </w:r>
      <w:proofErr w:type="spellStart"/>
      <w:r w:rsidRPr="00245A77">
        <w:rPr>
          <w:rStyle w:val="af4"/>
          <w:color w:val="000000"/>
        </w:rPr>
        <w:t>Field</w:t>
      </w:r>
      <w:proofErr w:type="spellEnd"/>
      <w:r w:rsidRPr="00245A77">
        <w:rPr>
          <w:color w:val="000000"/>
        </w:rPr>
        <w:t xml:space="preserve"> должны достаточно сильно различаться, чтобы снижение освещенности к краям плоскости осуществлялось постепенно. Уменьшите интенсивность света (</w:t>
      </w:r>
      <w:proofErr w:type="spellStart"/>
      <w:r w:rsidRPr="00245A77">
        <w:rPr>
          <w:rStyle w:val="af4"/>
          <w:color w:val="000000"/>
        </w:rPr>
        <w:t>Multiplier</w:t>
      </w:r>
      <w:proofErr w:type="spellEnd"/>
      <w:r w:rsidRPr="00245A77">
        <w:rPr>
          <w:color w:val="000000"/>
        </w:rPr>
        <w:t xml:space="preserve">) примерно до 0,6 и включите флажок </w:t>
      </w:r>
      <w:proofErr w:type="spellStart"/>
      <w:r w:rsidRPr="00245A77">
        <w:rPr>
          <w:rStyle w:val="af4"/>
          <w:color w:val="000000"/>
        </w:rPr>
        <w:t>Shadows</w:t>
      </w:r>
      <w:proofErr w:type="spellEnd"/>
      <w:r w:rsidRPr="00245A77">
        <w:rPr>
          <w:color w:val="000000"/>
        </w:rPr>
        <w:t xml:space="preserve"> для генерации теней — сцена окажется освещенной более ест</w:t>
      </w:r>
      <w:r w:rsidRPr="00245A77">
        <w:rPr>
          <w:color w:val="000000"/>
        </w:rPr>
        <w:t>е</w:t>
      </w:r>
      <w:r w:rsidRPr="00245A77">
        <w:rPr>
          <w:color w:val="000000"/>
        </w:rPr>
        <w:t>ственно, хотя уровень освещения будет недостаточным (рис. 13). Чтобы увеличить уровень осв</w:t>
      </w:r>
      <w:r w:rsidRPr="00245A77">
        <w:rPr>
          <w:color w:val="000000"/>
        </w:rPr>
        <w:t>е</w:t>
      </w:r>
      <w:r w:rsidRPr="00245A77">
        <w:rPr>
          <w:color w:val="000000"/>
        </w:rPr>
        <w:lastRenderedPageBreak/>
        <w:t xml:space="preserve">щенности, попробуйте создать два дополнительных источника света (рис. 14). Для первого (задача которого — создать общее освещение сцены) выберите тип </w:t>
      </w:r>
      <w:proofErr w:type="spellStart"/>
      <w:r w:rsidRPr="00245A77">
        <w:rPr>
          <w:rStyle w:val="af4"/>
          <w:color w:val="000000"/>
        </w:rPr>
        <w:t>Omni</w:t>
      </w:r>
      <w:proofErr w:type="spellEnd"/>
      <w:r w:rsidRPr="00245A77">
        <w:rPr>
          <w:color w:val="000000"/>
        </w:rPr>
        <w:t xml:space="preserve">, желтый цвет и интенсивность порядка 0,8-0,9. Назначение второго — обеспечить эффект вторичного освещения, возникающего за счет отражения падающего света от светлых поверхностей (в данном случае плоскости). В нашем примере такой эффект должен проявиться на нижней поверхности шара в виде некоего цветного блика. Чтобы имитировать подобный эффект, установите под плоскость слабый цветной источник света, не отбрасывающий тень, — подойдет, например, источник типа </w:t>
      </w:r>
      <w:proofErr w:type="spellStart"/>
      <w:r w:rsidRPr="00245A77">
        <w:rPr>
          <w:rStyle w:val="af4"/>
          <w:color w:val="000000"/>
        </w:rPr>
        <w:t>Free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Directional</w:t>
      </w:r>
      <w:proofErr w:type="spellEnd"/>
      <w:r w:rsidRPr="00245A77">
        <w:rPr>
          <w:color w:val="000000"/>
        </w:rPr>
        <w:t>. В нашем случае для него установлен сходный с оттенком плоскости цвет, интенсивность которого равна примерно 1,1, а размер таков, чтобы плоскость полностью оказалась внутри границ вну</w:t>
      </w:r>
      <w:r w:rsidRPr="00245A77">
        <w:rPr>
          <w:color w:val="000000"/>
        </w:rPr>
        <w:t>т</w:t>
      </w:r>
      <w:r w:rsidRPr="00245A77">
        <w:rPr>
          <w:color w:val="000000"/>
        </w:rPr>
        <w:t xml:space="preserve">реннего светового конуса </w:t>
      </w:r>
      <w:proofErr w:type="spellStart"/>
      <w:r w:rsidRPr="00245A77">
        <w:rPr>
          <w:rStyle w:val="af4"/>
          <w:color w:val="000000"/>
        </w:rPr>
        <w:t>Hotspot</w:t>
      </w:r>
      <w:proofErr w:type="spellEnd"/>
      <w:r w:rsidRPr="00245A77">
        <w:rPr>
          <w:color w:val="000000"/>
        </w:rPr>
        <w:t>/</w:t>
      </w:r>
      <w:proofErr w:type="spellStart"/>
      <w:r w:rsidRPr="00245A77">
        <w:rPr>
          <w:rStyle w:val="af4"/>
          <w:color w:val="000000"/>
        </w:rPr>
        <w:t>Beam</w:t>
      </w:r>
      <w:proofErr w:type="spellEnd"/>
      <w:r w:rsidRPr="00245A77">
        <w:rPr>
          <w:color w:val="000000"/>
        </w:rPr>
        <w:t>. Окончательный вид сцены представлен на рис. 15.</w:t>
      </w:r>
    </w:p>
    <w:p w:rsidR="00EA6BA2" w:rsidRPr="00245A77" w:rsidRDefault="00EA6BA2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634D07C0" wp14:editId="1D2F4D0F">
            <wp:extent cx="2562225" cy="1447800"/>
            <wp:effectExtent l="0" t="0" r="9525" b="0"/>
            <wp:docPr id="25" name="Рисунок 25" descr="Рис. 13. Результат изменения размеров светового пятна и коррекции интенсивности излу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Рис. 13. Результат изменения размеров светового пятна и коррекции интенсивности излучения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245A77">
        <w:rPr>
          <w:rStyle w:val="af5"/>
          <w:color w:val="000000"/>
        </w:rPr>
        <w:t>Рис. 13. Результат изменения размеров светового пятна и коррекции интенсивности излучения</w:t>
      </w:r>
    </w:p>
    <w:p w:rsidR="00EA6BA2" w:rsidRPr="00245A77" w:rsidRDefault="00EA6BA2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color w:val="000000"/>
        </w:rPr>
        <w:t> </w:t>
      </w:r>
      <w:r w:rsidRPr="00245A77">
        <w:rPr>
          <w:noProof/>
          <w:color w:val="000000"/>
        </w:rPr>
        <w:drawing>
          <wp:inline distT="0" distB="0" distL="0" distR="0" wp14:anchorId="3AABF90A" wp14:editId="727DBE22">
            <wp:extent cx="3295650" cy="1771650"/>
            <wp:effectExtent l="0" t="0" r="0" b="0"/>
            <wp:docPr id="24" name="Рисунок 24" descr="Рис. 14. Установка дополнительных источников с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Рис. 14. Установка дополнительных источников свет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245A77">
        <w:rPr>
          <w:rStyle w:val="af5"/>
          <w:color w:val="000000"/>
        </w:rPr>
        <w:t>Рис. 14. Установка дополнительных источников света</w:t>
      </w:r>
    </w:p>
    <w:p w:rsidR="00EA6BA2" w:rsidRPr="00245A77" w:rsidRDefault="00EA6BA2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5CF425D2" wp14:editId="1D5BD2B7">
            <wp:extent cx="2505075" cy="1257300"/>
            <wp:effectExtent l="0" t="0" r="9525" b="0"/>
            <wp:docPr id="23" name="Рисунок 23" descr="Рис. 15. Сцена с тремя источни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Рис. 15. Сцена с тремя источникам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245A77">
        <w:rPr>
          <w:rStyle w:val="af5"/>
          <w:color w:val="000000"/>
        </w:rPr>
        <w:t>Рис. 15. Сцена с тремя источниками</w:t>
      </w:r>
    </w:p>
    <w:p w:rsidR="00EA6BA2" w:rsidRPr="00245A77" w:rsidRDefault="00EA6BA2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3" w:name="Источник_света_Target_Spot"/>
      <w:bookmarkEnd w:id="3"/>
      <w:r w:rsidRPr="00245A77">
        <w:rPr>
          <w:sz w:val="24"/>
          <w:szCs w:val="24"/>
        </w:rPr>
        <w:t xml:space="preserve">Источник света </w:t>
      </w:r>
      <w:proofErr w:type="spellStart"/>
      <w:r w:rsidRPr="00245A77">
        <w:rPr>
          <w:sz w:val="24"/>
          <w:szCs w:val="24"/>
        </w:rPr>
        <w:t>Target</w:t>
      </w:r>
      <w:proofErr w:type="spellEnd"/>
      <w:r w:rsidRPr="00245A77">
        <w:rPr>
          <w:sz w:val="24"/>
          <w:szCs w:val="24"/>
        </w:rPr>
        <w:t xml:space="preserve"> </w:t>
      </w:r>
      <w:proofErr w:type="spellStart"/>
      <w:r w:rsidRPr="00245A77">
        <w:rPr>
          <w:sz w:val="24"/>
          <w:szCs w:val="24"/>
        </w:rPr>
        <w:t>Spot</w:t>
      </w:r>
      <w:proofErr w:type="spellEnd"/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45A77">
        <w:rPr>
          <w:color w:val="000000"/>
        </w:rPr>
        <w:t xml:space="preserve">Создайте сцену, установив на плоскость шар, цилиндр и куб и назначив для плоскости материал на основе мраморной текстуры (рис. 16). Перед созданием нового источника света предварительно уменьшите масштаб сцены, чтобы поместить источник на достаточно большом расстоянии от ее объектов. Активируйте в категории </w:t>
      </w:r>
      <w:proofErr w:type="spellStart"/>
      <w:r w:rsidRPr="00245A77">
        <w:rPr>
          <w:rStyle w:val="af4"/>
          <w:color w:val="000000"/>
        </w:rPr>
        <w:t>Lights</w:t>
      </w:r>
      <w:proofErr w:type="spellEnd"/>
      <w:r w:rsidRPr="00245A77">
        <w:rPr>
          <w:color w:val="000000"/>
        </w:rPr>
        <w:t xml:space="preserve"> источник типа </w:t>
      </w:r>
      <w:proofErr w:type="spellStart"/>
      <w:r w:rsidRPr="00245A77">
        <w:rPr>
          <w:rStyle w:val="af4"/>
          <w:color w:val="000000"/>
        </w:rPr>
        <w:t>Target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Spot</w:t>
      </w:r>
      <w:proofErr w:type="spellEnd"/>
      <w:r w:rsidRPr="00245A77">
        <w:rPr>
          <w:color w:val="000000"/>
        </w:rPr>
        <w:t>, переключитесь на прое</w:t>
      </w:r>
      <w:r w:rsidRPr="00245A77">
        <w:rPr>
          <w:color w:val="000000"/>
        </w:rPr>
        <w:t>к</w:t>
      </w:r>
      <w:r w:rsidRPr="00245A77">
        <w:rPr>
          <w:color w:val="000000"/>
        </w:rPr>
        <w:t xml:space="preserve">цию </w:t>
      </w:r>
      <w:proofErr w:type="spellStart"/>
      <w:r w:rsidRPr="00245A77">
        <w:rPr>
          <w:rStyle w:val="af4"/>
          <w:color w:val="000000"/>
        </w:rPr>
        <w:t>Front</w:t>
      </w:r>
      <w:proofErr w:type="spellEnd"/>
      <w:r w:rsidRPr="00245A77">
        <w:rPr>
          <w:color w:val="000000"/>
        </w:rPr>
        <w:t>, установите указатель мыши в левую верхнюю часть данного окна, щелкните левой кнопкой мыши в данной точке и, не отпуская мышь, направьте ее к объектам — будет создан нацеленный прожектор (рис. 17). Если сразу же провести рендеринг, то результат получится вес</w:t>
      </w:r>
      <w:r w:rsidRPr="00245A77">
        <w:rPr>
          <w:color w:val="000000"/>
        </w:rPr>
        <w:t>ь</w:t>
      </w:r>
      <w:r w:rsidRPr="00245A77">
        <w:rPr>
          <w:color w:val="000000"/>
        </w:rPr>
        <w:t xml:space="preserve">ма далеким от желаемого (рис. 18): освещаться будет плоскость под объектами, а сами объекты практически не будут видны. 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lastRenderedPageBreak/>
        <w:drawing>
          <wp:inline distT="0" distB="0" distL="0" distR="0" wp14:anchorId="66AF7FC2" wp14:editId="75C5280A">
            <wp:extent cx="2533650" cy="1294152"/>
            <wp:effectExtent l="0" t="0" r="0" b="1270"/>
            <wp:docPr id="22" name="Рисунок 22" descr="Рис. 16. Исходная сц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Рис. 16. Исходная сцен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43" cy="129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>Рис. 16. Исходная сцена</w:t>
      </w:r>
      <w:r w:rsidRPr="00245A77">
        <w:rPr>
          <w:color w:val="000000"/>
        </w:rPr>
        <w:t> </w:t>
      </w:r>
    </w:p>
    <w:p w:rsidR="00EA6BA2" w:rsidRPr="00245A77" w:rsidRDefault="00EA6BA2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279DFD6C" wp14:editId="730FE063">
            <wp:extent cx="3181350" cy="1647825"/>
            <wp:effectExtent l="0" t="0" r="0" b="9525"/>
            <wp:docPr id="21" name="Рисунок 21" descr="Рис. 17. Создание источника света Target S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Рис. 17. Создание источника света Target Spo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245A77">
        <w:rPr>
          <w:rStyle w:val="af5"/>
          <w:color w:val="000000"/>
        </w:rPr>
        <w:t xml:space="preserve">Рис. 17. Создание источника света </w:t>
      </w:r>
      <w:proofErr w:type="spellStart"/>
      <w:r w:rsidRPr="00245A77">
        <w:rPr>
          <w:rStyle w:val="af4"/>
          <w:i/>
          <w:iCs/>
          <w:color w:val="000000"/>
        </w:rPr>
        <w:t>Target</w:t>
      </w:r>
      <w:proofErr w:type="spellEnd"/>
      <w:r w:rsidRPr="00245A77">
        <w:rPr>
          <w:rStyle w:val="af5"/>
          <w:color w:val="000000"/>
        </w:rPr>
        <w:t xml:space="preserve"> </w:t>
      </w:r>
      <w:proofErr w:type="spellStart"/>
      <w:r w:rsidRPr="00245A77">
        <w:rPr>
          <w:rStyle w:val="af4"/>
          <w:i/>
          <w:iCs/>
          <w:color w:val="000000"/>
        </w:rPr>
        <w:t>Spot</w:t>
      </w:r>
      <w:proofErr w:type="spellEnd"/>
      <w:r w:rsidRPr="00245A77">
        <w:rPr>
          <w:rStyle w:val="af5"/>
          <w:color w:val="000000"/>
        </w:rPr>
        <w:t xml:space="preserve"> </w:t>
      </w:r>
    </w:p>
    <w:p w:rsidR="00EA6BA2" w:rsidRPr="00245A77" w:rsidRDefault="00EA6BA2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color w:val="000000"/>
        </w:rPr>
        <w:t> </w:t>
      </w:r>
      <w:r w:rsidRPr="00245A77">
        <w:rPr>
          <w:noProof/>
          <w:color w:val="000000"/>
        </w:rPr>
        <w:drawing>
          <wp:inline distT="0" distB="0" distL="0" distR="0" wp14:anchorId="43203318" wp14:editId="455506BF">
            <wp:extent cx="2638425" cy="1276350"/>
            <wp:effectExtent l="0" t="0" r="9525" b="0"/>
            <wp:docPr id="20" name="Рисунок 20" descr="Рис. 18. Начальное освещение сцены источником Target S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Рис. 18. Начальное освещение сцены источником Target Spo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19" cy="127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245A77">
        <w:rPr>
          <w:rStyle w:val="af5"/>
          <w:color w:val="000000"/>
        </w:rPr>
        <w:t xml:space="preserve">Рис. 18. Начальное освещение сцены источником </w:t>
      </w:r>
      <w:proofErr w:type="spellStart"/>
      <w:r w:rsidRPr="00245A77">
        <w:rPr>
          <w:rStyle w:val="af4"/>
          <w:i/>
          <w:iCs/>
          <w:color w:val="000000"/>
        </w:rPr>
        <w:t>Target</w:t>
      </w:r>
      <w:proofErr w:type="spellEnd"/>
      <w:r w:rsidRPr="00245A77">
        <w:rPr>
          <w:rStyle w:val="af5"/>
          <w:color w:val="000000"/>
        </w:rPr>
        <w:t xml:space="preserve"> </w:t>
      </w:r>
      <w:proofErr w:type="spellStart"/>
      <w:r w:rsidRPr="00245A77">
        <w:rPr>
          <w:rStyle w:val="af4"/>
          <w:i/>
          <w:iCs/>
          <w:color w:val="000000"/>
        </w:rPr>
        <w:t>Spot</w:t>
      </w:r>
      <w:proofErr w:type="spellEnd"/>
      <w:r w:rsidRPr="00245A77">
        <w:rPr>
          <w:rStyle w:val="af5"/>
          <w:color w:val="000000"/>
        </w:rPr>
        <w:t xml:space="preserve"> </w:t>
      </w:r>
    </w:p>
    <w:p w:rsidR="00EA6BA2" w:rsidRPr="00245A77" w:rsidRDefault="00EA6BA2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Default="00245A77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45A77">
        <w:rPr>
          <w:color w:val="000000"/>
        </w:rPr>
        <w:t> Попробуем изменить ситуацию и добиться того, чтобы были освещены обращенные к зрителю стороны объектов. Как было отмечено выше, нацеленные источники света отличаются от свобо</w:t>
      </w:r>
      <w:r w:rsidRPr="00245A77">
        <w:rPr>
          <w:color w:val="000000"/>
        </w:rPr>
        <w:t>д</w:t>
      </w:r>
      <w:r w:rsidRPr="00245A77">
        <w:rPr>
          <w:color w:val="000000"/>
        </w:rPr>
        <w:t>ных наличием цели (</w:t>
      </w:r>
      <w:proofErr w:type="spellStart"/>
      <w:r w:rsidRPr="00245A77">
        <w:rPr>
          <w:rStyle w:val="af4"/>
          <w:color w:val="000000"/>
        </w:rPr>
        <w:t>Target</w:t>
      </w:r>
      <w:proofErr w:type="spellEnd"/>
      <w:r w:rsidRPr="00245A77">
        <w:rPr>
          <w:color w:val="000000"/>
        </w:rPr>
        <w:t>) — пустого объекта, на который направлена ось пучка лучей источн</w:t>
      </w:r>
      <w:r w:rsidRPr="00245A77">
        <w:rPr>
          <w:color w:val="000000"/>
        </w:rPr>
        <w:t>и</w:t>
      </w:r>
      <w:r w:rsidRPr="00245A77">
        <w:rPr>
          <w:color w:val="000000"/>
        </w:rPr>
        <w:t>ка света. Изменение особенностей освещения объектов подобным источником возможно как п</w:t>
      </w:r>
      <w:r w:rsidRPr="00245A77">
        <w:rPr>
          <w:color w:val="000000"/>
        </w:rPr>
        <w:t>у</w:t>
      </w:r>
      <w:r w:rsidRPr="00245A77">
        <w:rPr>
          <w:color w:val="000000"/>
        </w:rPr>
        <w:t xml:space="preserve">тем воздействия на сам источник, так и на его объект-пустышку. Например, при перемещении объекта-пустышки источник света автоматически меняет свою ориентацию, но при этом будет продолжать оказываться нацеленным на пустой объект. Попробуйте, попеременно воздействуя инструментом </w:t>
      </w:r>
      <w:proofErr w:type="spellStart"/>
      <w:r w:rsidRPr="00245A77">
        <w:rPr>
          <w:rStyle w:val="af4"/>
          <w:color w:val="000000"/>
        </w:rPr>
        <w:t>Select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and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Move</w:t>
      </w:r>
      <w:proofErr w:type="spellEnd"/>
      <w:r w:rsidRPr="00245A77">
        <w:rPr>
          <w:color w:val="000000"/>
        </w:rPr>
        <w:t xml:space="preserve"> на источник и на объект-пустышку, расположить источник так, чтобы освещенными оказались грани объектов, размещенные на переднем плане (рис. 19). Визу</w:t>
      </w:r>
      <w:r w:rsidRPr="00245A77">
        <w:rPr>
          <w:color w:val="000000"/>
        </w:rPr>
        <w:t>а</w:t>
      </w:r>
      <w:r w:rsidRPr="00245A77">
        <w:rPr>
          <w:color w:val="000000"/>
        </w:rPr>
        <w:t>лизируйте сцену (рис. 20).</w:t>
      </w:r>
    </w:p>
    <w:p w:rsidR="00EA6BA2" w:rsidRPr="00245A77" w:rsidRDefault="00EA6BA2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69F09DDC" wp14:editId="4EE4DDE8">
            <wp:extent cx="3571875" cy="1552575"/>
            <wp:effectExtent l="0" t="0" r="9525" b="9525"/>
            <wp:docPr id="19" name="Рисунок 19" descr="Рис. 19. Корректировка положения источника Target S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Рис. 19. Корректировка положения источника Target Spo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 xml:space="preserve">Рис. 19. Корректировка положения источника </w:t>
      </w:r>
      <w:proofErr w:type="spellStart"/>
      <w:r w:rsidRPr="00245A77">
        <w:rPr>
          <w:rStyle w:val="af4"/>
          <w:i/>
          <w:iCs/>
          <w:color w:val="000000"/>
        </w:rPr>
        <w:t>Target</w:t>
      </w:r>
      <w:proofErr w:type="spellEnd"/>
      <w:r w:rsidRPr="00245A77">
        <w:rPr>
          <w:rStyle w:val="af5"/>
          <w:color w:val="000000"/>
        </w:rPr>
        <w:t xml:space="preserve"> </w:t>
      </w:r>
      <w:proofErr w:type="spellStart"/>
      <w:r w:rsidRPr="00245A77">
        <w:rPr>
          <w:rStyle w:val="af4"/>
          <w:i/>
          <w:iCs/>
          <w:color w:val="000000"/>
        </w:rPr>
        <w:t>Spot</w:t>
      </w:r>
      <w:proofErr w:type="spellEnd"/>
      <w:r w:rsidRPr="00245A77">
        <w:rPr>
          <w:rStyle w:val="af5"/>
          <w:color w:val="000000"/>
        </w:rPr>
        <w:t xml:space="preserve"> 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color w:val="000000"/>
        </w:rPr>
        <w:lastRenderedPageBreak/>
        <w:t> </w:t>
      </w:r>
      <w:r w:rsidRPr="00245A77">
        <w:rPr>
          <w:noProof/>
          <w:color w:val="000000"/>
        </w:rPr>
        <w:drawing>
          <wp:inline distT="0" distB="0" distL="0" distR="0" wp14:anchorId="3D21F715" wp14:editId="5B10A663">
            <wp:extent cx="2162175" cy="1333500"/>
            <wp:effectExtent l="0" t="0" r="9525" b="0"/>
            <wp:docPr id="18" name="Рисунок 18" descr="Рис. 20. Изменение освещенности объектов в результате изменения положения ист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Рис. 20. Изменение освещенности объектов в результате изменения положения источник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245A77">
        <w:rPr>
          <w:rStyle w:val="af5"/>
          <w:color w:val="000000"/>
        </w:rPr>
        <w:t>Рис. 20. Изменение освещенности объектов в результате изменения положения источника</w:t>
      </w:r>
    </w:p>
    <w:p w:rsidR="00EA6BA2" w:rsidRPr="00245A77" w:rsidRDefault="00EA6BA2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rPr>
          <w:color w:val="000000"/>
          <w:lang w:val="en-US"/>
        </w:rPr>
      </w:pPr>
      <w:r w:rsidRPr="00245A77">
        <w:rPr>
          <w:color w:val="000000"/>
        </w:rPr>
        <w:t xml:space="preserve"> В свитке </w:t>
      </w:r>
      <w:proofErr w:type="spellStart"/>
      <w:r w:rsidRPr="00245A77">
        <w:rPr>
          <w:rStyle w:val="af4"/>
          <w:color w:val="000000"/>
        </w:rPr>
        <w:t>General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Parameters</w:t>
      </w:r>
      <w:proofErr w:type="spellEnd"/>
      <w:r w:rsidRPr="00245A77">
        <w:rPr>
          <w:color w:val="000000"/>
        </w:rPr>
        <w:t xml:space="preserve"> увеличьте интенсивность источника, задав параметр </w:t>
      </w:r>
      <w:proofErr w:type="spellStart"/>
      <w:r w:rsidRPr="00245A77">
        <w:rPr>
          <w:rStyle w:val="af4"/>
          <w:color w:val="000000"/>
        </w:rPr>
        <w:t>Multiplier</w:t>
      </w:r>
      <w:proofErr w:type="spellEnd"/>
      <w:r w:rsidRPr="00245A77">
        <w:rPr>
          <w:color w:val="000000"/>
        </w:rPr>
        <w:t xml:space="preserve"> ра</w:t>
      </w:r>
      <w:r w:rsidRPr="00245A77">
        <w:rPr>
          <w:color w:val="000000"/>
        </w:rPr>
        <w:t>в</w:t>
      </w:r>
      <w:r w:rsidRPr="00245A77">
        <w:rPr>
          <w:color w:val="000000"/>
        </w:rPr>
        <w:t xml:space="preserve">ным 1,25, и установите флажок </w:t>
      </w:r>
      <w:proofErr w:type="spellStart"/>
      <w:r w:rsidRPr="00245A77">
        <w:rPr>
          <w:rStyle w:val="af4"/>
          <w:color w:val="000000"/>
        </w:rPr>
        <w:t>Shadows</w:t>
      </w:r>
      <w:proofErr w:type="spellEnd"/>
      <w:r w:rsidRPr="00245A77">
        <w:rPr>
          <w:color w:val="000000"/>
        </w:rPr>
        <w:t xml:space="preserve"> — сцена станет ярче и объекты теперь даже будут отбр</w:t>
      </w:r>
      <w:r w:rsidRPr="00245A77">
        <w:rPr>
          <w:color w:val="000000"/>
        </w:rPr>
        <w:t>а</w:t>
      </w:r>
      <w:r w:rsidRPr="00245A77">
        <w:rPr>
          <w:color w:val="000000"/>
        </w:rPr>
        <w:t xml:space="preserve">сывать тени, </w:t>
      </w:r>
      <w:proofErr w:type="gramStart"/>
      <w:r w:rsidRPr="00245A77">
        <w:rPr>
          <w:color w:val="000000"/>
        </w:rPr>
        <w:t>правда</w:t>
      </w:r>
      <w:proofErr w:type="gramEnd"/>
      <w:r w:rsidRPr="00245A77">
        <w:rPr>
          <w:color w:val="000000"/>
        </w:rPr>
        <w:t xml:space="preserve"> слишком темные (рис. 21). Поэтому откройте свиток </w:t>
      </w:r>
      <w:proofErr w:type="spellStart"/>
      <w:r w:rsidRPr="00245A77">
        <w:rPr>
          <w:rStyle w:val="af4"/>
          <w:color w:val="000000"/>
        </w:rPr>
        <w:t>Shadow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Parameters</w:t>
      </w:r>
      <w:proofErr w:type="spellEnd"/>
      <w:r w:rsidRPr="00245A77">
        <w:rPr>
          <w:color w:val="000000"/>
        </w:rPr>
        <w:t xml:space="preserve"> (П</w:t>
      </w:r>
      <w:r w:rsidRPr="00245A77">
        <w:rPr>
          <w:color w:val="000000"/>
        </w:rPr>
        <w:t>а</w:t>
      </w:r>
      <w:r w:rsidRPr="00245A77">
        <w:rPr>
          <w:color w:val="000000"/>
        </w:rPr>
        <w:t xml:space="preserve">раметры тени) и уменьшите плотность тени, установив счетчик </w:t>
      </w:r>
      <w:proofErr w:type="spellStart"/>
      <w:r w:rsidRPr="00245A77">
        <w:rPr>
          <w:rStyle w:val="af4"/>
          <w:color w:val="000000"/>
        </w:rPr>
        <w:t>Dens</w:t>
      </w:r>
      <w:proofErr w:type="spellEnd"/>
      <w:r w:rsidRPr="00245A77">
        <w:rPr>
          <w:color w:val="000000"/>
        </w:rPr>
        <w:t xml:space="preserve"> (Плотность) равным 0,5 — тени станут выглядеть более естественно (рис. 22). При желании в этом свитке также можно пом</w:t>
      </w:r>
      <w:r w:rsidRPr="00245A77">
        <w:rPr>
          <w:color w:val="000000"/>
        </w:rPr>
        <w:t>е</w:t>
      </w:r>
      <w:r w:rsidRPr="00245A77">
        <w:rPr>
          <w:color w:val="000000"/>
        </w:rPr>
        <w:t xml:space="preserve">нять цвет тени в поле </w:t>
      </w:r>
      <w:proofErr w:type="spellStart"/>
      <w:r w:rsidRPr="00245A77">
        <w:rPr>
          <w:rStyle w:val="af4"/>
          <w:color w:val="000000"/>
        </w:rPr>
        <w:t>Color</w:t>
      </w:r>
      <w:proofErr w:type="spellEnd"/>
      <w:r w:rsidRPr="00245A77">
        <w:rPr>
          <w:color w:val="000000"/>
        </w:rPr>
        <w:t xml:space="preserve"> (рис. 23) или сделать так, чтобы цвет тени формировался с учетом цвета источника — для этого в меню </w:t>
      </w:r>
      <w:r w:rsidRPr="00245A77">
        <w:rPr>
          <w:rStyle w:val="af4"/>
          <w:color w:val="000000"/>
          <w:lang w:val="en-US"/>
        </w:rPr>
        <w:t>Shadow</w:t>
      </w:r>
      <w:r w:rsidRPr="00245A77">
        <w:rPr>
          <w:color w:val="000000"/>
          <w:lang w:val="en-US"/>
        </w:rPr>
        <w:t xml:space="preserve"> </w:t>
      </w:r>
      <w:r w:rsidRPr="00245A77">
        <w:rPr>
          <w:rStyle w:val="af4"/>
          <w:color w:val="000000"/>
          <w:lang w:val="en-US"/>
        </w:rPr>
        <w:t>Parameters</w:t>
      </w:r>
      <w:r w:rsidRPr="00245A77">
        <w:rPr>
          <w:color w:val="000000"/>
          <w:lang w:val="en-US"/>
        </w:rPr>
        <w:t xml:space="preserve"> </w:t>
      </w:r>
      <w:r w:rsidRPr="00245A77">
        <w:rPr>
          <w:color w:val="000000"/>
        </w:rPr>
        <w:t>потребуется</w:t>
      </w:r>
      <w:r w:rsidRPr="00245A77">
        <w:rPr>
          <w:color w:val="000000"/>
          <w:lang w:val="en-US"/>
        </w:rPr>
        <w:t xml:space="preserve"> </w:t>
      </w:r>
      <w:r w:rsidRPr="00245A77">
        <w:rPr>
          <w:color w:val="000000"/>
        </w:rPr>
        <w:t>включить</w:t>
      </w:r>
      <w:r w:rsidRPr="00245A77">
        <w:rPr>
          <w:color w:val="000000"/>
          <w:lang w:val="en-US"/>
        </w:rPr>
        <w:t xml:space="preserve"> </w:t>
      </w:r>
      <w:r w:rsidRPr="00245A77">
        <w:rPr>
          <w:color w:val="000000"/>
        </w:rPr>
        <w:t>флажок</w:t>
      </w:r>
      <w:r w:rsidRPr="00245A77">
        <w:rPr>
          <w:color w:val="000000"/>
          <w:lang w:val="en-US"/>
        </w:rPr>
        <w:t xml:space="preserve"> </w:t>
      </w:r>
      <w:r w:rsidRPr="00245A77">
        <w:rPr>
          <w:rStyle w:val="af4"/>
          <w:color w:val="000000"/>
          <w:lang w:val="en-US"/>
        </w:rPr>
        <w:t>Light</w:t>
      </w:r>
      <w:r w:rsidRPr="00245A77">
        <w:rPr>
          <w:color w:val="000000"/>
          <w:lang w:val="en-US"/>
        </w:rPr>
        <w:t xml:space="preserve"> </w:t>
      </w:r>
      <w:r w:rsidRPr="00245A77">
        <w:rPr>
          <w:rStyle w:val="af4"/>
          <w:color w:val="000000"/>
          <w:lang w:val="en-US"/>
        </w:rPr>
        <w:t>A</w:t>
      </w:r>
      <w:r w:rsidRPr="00245A77">
        <w:rPr>
          <w:rStyle w:val="af4"/>
          <w:color w:val="000000"/>
          <w:lang w:val="en-US"/>
        </w:rPr>
        <w:t>f</w:t>
      </w:r>
      <w:r w:rsidRPr="00245A77">
        <w:rPr>
          <w:rStyle w:val="af4"/>
          <w:color w:val="000000"/>
          <w:lang w:val="en-US"/>
        </w:rPr>
        <w:t>fects</w:t>
      </w:r>
      <w:r w:rsidRPr="00245A77">
        <w:rPr>
          <w:color w:val="000000"/>
          <w:lang w:val="en-US"/>
        </w:rPr>
        <w:t xml:space="preserve"> </w:t>
      </w:r>
      <w:r w:rsidRPr="00245A77">
        <w:rPr>
          <w:rStyle w:val="af4"/>
          <w:color w:val="000000"/>
          <w:lang w:val="en-US"/>
        </w:rPr>
        <w:t>Shadow</w:t>
      </w:r>
      <w:r w:rsidRPr="00245A77">
        <w:rPr>
          <w:color w:val="000000"/>
          <w:lang w:val="en-US"/>
        </w:rPr>
        <w:t xml:space="preserve"> </w:t>
      </w:r>
      <w:r w:rsidRPr="00245A77">
        <w:rPr>
          <w:rStyle w:val="af4"/>
          <w:color w:val="000000"/>
          <w:lang w:val="en-US"/>
        </w:rPr>
        <w:t>Color</w:t>
      </w:r>
      <w:r w:rsidRPr="00245A77">
        <w:rPr>
          <w:color w:val="000000"/>
          <w:lang w:val="en-US"/>
        </w:rPr>
        <w:t xml:space="preserve"> (</w:t>
      </w:r>
      <w:r w:rsidRPr="00245A77">
        <w:rPr>
          <w:color w:val="000000"/>
        </w:rPr>
        <w:t>рис</w:t>
      </w:r>
      <w:r w:rsidRPr="00245A77">
        <w:rPr>
          <w:color w:val="000000"/>
          <w:lang w:val="en-US"/>
        </w:rPr>
        <w:t xml:space="preserve">. 24). 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28CC01ED" wp14:editId="3572B265">
            <wp:extent cx="2116047" cy="1190625"/>
            <wp:effectExtent l="0" t="0" r="0" b="0"/>
            <wp:docPr id="17" name="Рисунок 17" descr="Рис. 21. Вид сцены с нереалистично темными тен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Рис. 21. Вид сцены с нереалистично темными тенями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405" cy="119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245A77">
        <w:rPr>
          <w:rStyle w:val="af5"/>
          <w:color w:val="000000"/>
        </w:rPr>
        <w:t>Рис. 21. Вид сцены с нереалистично темными тенями</w:t>
      </w:r>
    </w:p>
    <w:p w:rsidR="00EA6BA2" w:rsidRPr="00245A77" w:rsidRDefault="00EA6BA2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color w:val="000000"/>
        </w:rPr>
        <w:t> </w:t>
      </w:r>
      <w:r w:rsidRPr="00245A77">
        <w:rPr>
          <w:noProof/>
          <w:color w:val="000000"/>
        </w:rPr>
        <w:drawing>
          <wp:inline distT="0" distB="0" distL="0" distR="0" wp14:anchorId="0C32A99B" wp14:editId="0EA15BC7">
            <wp:extent cx="2162174" cy="1228725"/>
            <wp:effectExtent l="0" t="0" r="0" b="0"/>
            <wp:docPr id="16" name="Рисунок 16" descr="Рис. 22. Сцена с менее плотными тен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Рис. 22. Сцена с менее плотными тенями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734" cy="122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245A77">
        <w:rPr>
          <w:rStyle w:val="af5"/>
          <w:color w:val="000000"/>
        </w:rPr>
        <w:t>Рис. 22. Сцена с менее плотными тенями</w:t>
      </w:r>
    </w:p>
    <w:p w:rsidR="00EA6BA2" w:rsidRPr="00245A77" w:rsidRDefault="00EA6BA2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color w:val="000000"/>
        </w:rPr>
        <w:t> </w:t>
      </w:r>
      <w:r w:rsidRPr="00245A77">
        <w:rPr>
          <w:noProof/>
          <w:color w:val="000000"/>
        </w:rPr>
        <w:drawing>
          <wp:inline distT="0" distB="0" distL="0" distR="0" wp14:anchorId="5F4AAB2C" wp14:editId="4E959492">
            <wp:extent cx="2124075" cy="1190625"/>
            <wp:effectExtent l="0" t="0" r="9525" b="9525"/>
            <wp:docPr id="15" name="Рисунок 15" descr="Рис. 23. Результат корректировки цвета т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Рис. 23. Результат корректировки цвета тени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473" cy="119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245A77">
        <w:rPr>
          <w:rStyle w:val="af5"/>
          <w:color w:val="000000"/>
        </w:rPr>
        <w:t>Рис. 23. Результат корректировки цвета тени</w:t>
      </w:r>
    </w:p>
    <w:p w:rsidR="00EA6BA2" w:rsidRPr="00245A77" w:rsidRDefault="00EA6BA2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color w:val="000000"/>
        </w:rPr>
        <w:t> </w:t>
      </w:r>
      <w:r w:rsidRPr="00245A77">
        <w:rPr>
          <w:noProof/>
          <w:color w:val="000000"/>
        </w:rPr>
        <w:drawing>
          <wp:inline distT="0" distB="0" distL="0" distR="0" wp14:anchorId="5B7179DB" wp14:editId="2B5CB814">
            <wp:extent cx="2276474" cy="1257300"/>
            <wp:effectExtent l="0" t="0" r="0" b="0"/>
            <wp:docPr id="14" name="Рисунок 14" descr="Рис. 24. Сцена с тенями, формирующимися путем смешивания их базового цвета с цветом источника (цвет источника был измене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Рис. 24. Сцена с тенями, формирующимися путем смешивания их базового цвета с цветом источника (цвет источника был изменен)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858" cy="126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>Рис. 24. Сцена с тенями, формирующимися путем смешивания их базового цвета с цветом и</w:t>
      </w:r>
      <w:r w:rsidRPr="00245A77">
        <w:rPr>
          <w:rStyle w:val="af5"/>
          <w:color w:val="000000"/>
        </w:rPr>
        <w:t>с</w:t>
      </w:r>
      <w:r w:rsidRPr="00245A77">
        <w:rPr>
          <w:rStyle w:val="af5"/>
          <w:color w:val="000000"/>
        </w:rPr>
        <w:t>точника (цвет источника был изменен)</w:t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45A77">
        <w:rPr>
          <w:color w:val="000000"/>
        </w:rPr>
        <w:lastRenderedPageBreak/>
        <w:t xml:space="preserve"> И напоследок для улучшения внешнего вида сцены попробуйте добавить в нее еще два источника света:  </w:t>
      </w:r>
      <w:proofErr w:type="spellStart"/>
      <w:r w:rsidRPr="00245A77">
        <w:rPr>
          <w:color w:val="000000"/>
        </w:rPr>
        <w:t>Omni</w:t>
      </w:r>
      <w:proofErr w:type="spellEnd"/>
      <w:r w:rsidRPr="00245A77">
        <w:rPr>
          <w:color w:val="000000"/>
        </w:rPr>
        <w:t>-источник желтого цвета с интенсивностью порядка 0,3-0,5 для создания общего св</w:t>
      </w:r>
      <w:r w:rsidRPr="00245A77">
        <w:rPr>
          <w:color w:val="000000"/>
        </w:rPr>
        <w:t>е</w:t>
      </w:r>
      <w:r w:rsidRPr="00245A77">
        <w:rPr>
          <w:color w:val="000000"/>
        </w:rPr>
        <w:t xml:space="preserve">тового фона и источник типа </w:t>
      </w:r>
      <w:proofErr w:type="spellStart"/>
      <w:r w:rsidRPr="00245A77">
        <w:rPr>
          <w:rStyle w:val="af4"/>
          <w:color w:val="000000"/>
        </w:rPr>
        <w:t>Target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Spot</w:t>
      </w:r>
      <w:proofErr w:type="spellEnd"/>
      <w:r w:rsidRPr="00245A77">
        <w:rPr>
          <w:color w:val="000000"/>
        </w:rPr>
        <w:t xml:space="preserve"> розового цвета с интенсивностью порядка 2 для имит</w:t>
      </w:r>
      <w:r w:rsidRPr="00245A77">
        <w:rPr>
          <w:color w:val="000000"/>
        </w:rPr>
        <w:t>а</w:t>
      </w:r>
      <w:r w:rsidRPr="00245A77">
        <w:rPr>
          <w:color w:val="000000"/>
        </w:rPr>
        <w:t xml:space="preserve">ции эффекта вторичного освещения (рис. 25). Кроме того, назначьте плоскости новый материал типа </w:t>
      </w:r>
      <w:proofErr w:type="spellStart"/>
      <w:r w:rsidRPr="00245A77">
        <w:rPr>
          <w:rStyle w:val="af4"/>
          <w:color w:val="000000"/>
        </w:rPr>
        <w:t>Raytrace</w:t>
      </w:r>
      <w:proofErr w:type="spellEnd"/>
      <w:r w:rsidRPr="00245A77">
        <w:rPr>
          <w:color w:val="000000"/>
        </w:rPr>
        <w:t xml:space="preserve"> и подключите к нему уже использованную текстуру, стараясь создать имитацию полированного мрамора. Окончательный вид визуализированной сцены представлен на рис. 26.</w:t>
      </w:r>
    </w:p>
    <w:p w:rsidR="00EA6BA2" w:rsidRPr="00245A77" w:rsidRDefault="00EA6BA2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1F0E91DD" wp14:editId="0CFE806A">
            <wp:extent cx="3019424" cy="1657350"/>
            <wp:effectExtent l="0" t="0" r="0" b="0"/>
            <wp:docPr id="13" name="Рисунок 13" descr="Рис. 25. Настройка дополнительных источ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Рис. 25. Настройка дополнительных источников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219" cy="16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A2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>Рис. 25. Настройка дополнительных источников</w:t>
      </w:r>
      <w:r w:rsidRPr="00245A77">
        <w:rPr>
          <w:color w:val="000000"/>
        </w:rPr>
        <w:t> </w:t>
      </w:r>
    </w:p>
    <w:p w:rsidR="00EA6BA2" w:rsidRDefault="00EA6BA2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1A910DAB" wp14:editId="49C62493">
            <wp:extent cx="2343150" cy="1390650"/>
            <wp:effectExtent l="0" t="0" r="0" b="0"/>
            <wp:docPr id="12" name="Рисунок 12" descr="Рис. 26. Сцена с тремя источни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Рис. 26. Сцена с тремя источниками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945" cy="139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245A77">
        <w:rPr>
          <w:rStyle w:val="af5"/>
          <w:color w:val="000000"/>
        </w:rPr>
        <w:t>Рис. 26. Сцена с тремя источниками</w:t>
      </w:r>
    </w:p>
    <w:p w:rsidR="00EA6BA2" w:rsidRPr="00245A77" w:rsidRDefault="00EA6BA2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4" w:name="Источник_света_Free_Spot"/>
      <w:bookmarkEnd w:id="4"/>
      <w:r w:rsidRPr="00245A77">
        <w:rPr>
          <w:sz w:val="24"/>
          <w:szCs w:val="24"/>
        </w:rPr>
        <w:t xml:space="preserve">Источник света </w:t>
      </w:r>
      <w:proofErr w:type="spellStart"/>
      <w:r w:rsidRPr="00245A77">
        <w:rPr>
          <w:sz w:val="24"/>
          <w:szCs w:val="24"/>
        </w:rPr>
        <w:t>Free</w:t>
      </w:r>
      <w:proofErr w:type="spellEnd"/>
      <w:r w:rsidRPr="00245A77">
        <w:rPr>
          <w:sz w:val="24"/>
          <w:szCs w:val="24"/>
        </w:rPr>
        <w:t xml:space="preserve"> </w:t>
      </w:r>
      <w:proofErr w:type="spellStart"/>
      <w:r w:rsidRPr="00245A77">
        <w:rPr>
          <w:sz w:val="24"/>
          <w:szCs w:val="24"/>
        </w:rPr>
        <w:t>Spot</w:t>
      </w:r>
      <w:proofErr w:type="spellEnd"/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45A77">
        <w:rPr>
          <w:color w:val="000000"/>
        </w:rPr>
        <w:t xml:space="preserve">Свободный прожектор </w:t>
      </w:r>
      <w:proofErr w:type="spellStart"/>
      <w:r w:rsidRPr="00245A77">
        <w:rPr>
          <w:rStyle w:val="af4"/>
          <w:color w:val="000000"/>
        </w:rPr>
        <w:t>Free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Spot</w:t>
      </w:r>
      <w:proofErr w:type="spellEnd"/>
      <w:r w:rsidRPr="00245A77">
        <w:rPr>
          <w:color w:val="000000"/>
        </w:rPr>
        <w:t xml:space="preserve"> отличается от только что рассмотренного источника </w:t>
      </w:r>
      <w:proofErr w:type="spellStart"/>
      <w:r w:rsidRPr="00245A77">
        <w:rPr>
          <w:rStyle w:val="af4"/>
          <w:color w:val="000000"/>
        </w:rPr>
        <w:t>Free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Directional</w:t>
      </w:r>
      <w:proofErr w:type="spellEnd"/>
      <w:r w:rsidRPr="00245A77">
        <w:rPr>
          <w:color w:val="000000"/>
        </w:rPr>
        <w:t xml:space="preserve"> тем, что его лучи расходятся не параллельным пучком, а коническим, подобно свету реальных прожекторов, театральных софитов, карманных фонариков и т.п. Попробуем создать три таких источника, чтобы осветить плоскость с торусом (рис. 27) примерно так, как ее могли бы осветить разноцветные театральные софиты. Вначале установите слабый </w:t>
      </w:r>
      <w:proofErr w:type="spellStart"/>
      <w:r w:rsidRPr="00245A77">
        <w:rPr>
          <w:color w:val="000000"/>
        </w:rPr>
        <w:t>Omni</w:t>
      </w:r>
      <w:proofErr w:type="spellEnd"/>
      <w:r w:rsidRPr="00245A77">
        <w:rPr>
          <w:color w:val="000000"/>
        </w:rPr>
        <w:t>-источник для о</w:t>
      </w:r>
      <w:r w:rsidRPr="00245A77">
        <w:rPr>
          <w:color w:val="000000"/>
        </w:rPr>
        <w:t>б</w:t>
      </w:r>
      <w:r w:rsidRPr="00245A77">
        <w:rPr>
          <w:color w:val="000000"/>
        </w:rPr>
        <w:t xml:space="preserve">щего освещения сцены (рис. 28). Затем добавьте первый свободный прожектор, </w:t>
      </w:r>
      <w:proofErr w:type="gramStart"/>
      <w:r w:rsidRPr="00245A77">
        <w:rPr>
          <w:color w:val="000000"/>
        </w:rPr>
        <w:t>например</w:t>
      </w:r>
      <w:proofErr w:type="gramEnd"/>
      <w:r w:rsidRPr="00245A77">
        <w:rPr>
          <w:color w:val="000000"/>
        </w:rPr>
        <w:t xml:space="preserve"> с луч</w:t>
      </w:r>
      <w:r w:rsidRPr="00245A77">
        <w:rPr>
          <w:color w:val="000000"/>
        </w:rPr>
        <w:t>а</w:t>
      </w:r>
      <w:r w:rsidRPr="00245A77">
        <w:rPr>
          <w:color w:val="000000"/>
        </w:rPr>
        <w:t xml:space="preserve">ми синего цвета и небольшими световыми конусами (в данном случае параметр </w:t>
      </w:r>
      <w:proofErr w:type="spellStart"/>
      <w:r w:rsidRPr="00245A77">
        <w:rPr>
          <w:rStyle w:val="af4"/>
          <w:color w:val="000000"/>
        </w:rPr>
        <w:t>Hotspot</w:t>
      </w:r>
      <w:proofErr w:type="spellEnd"/>
      <w:r w:rsidRPr="00245A77">
        <w:rPr>
          <w:color w:val="000000"/>
        </w:rPr>
        <w:t>/</w:t>
      </w:r>
      <w:proofErr w:type="spellStart"/>
      <w:r w:rsidRPr="00245A77">
        <w:rPr>
          <w:rStyle w:val="af4"/>
          <w:color w:val="000000"/>
        </w:rPr>
        <w:t>Beam</w:t>
      </w:r>
      <w:proofErr w:type="spellEnd"/>
      <w:r w:rsidRPr="00245A77">
        <w:rPr>
          <w:color w:val="000000"/>
        </w:rPr>
        <w:t xml:space="preserve"> р</w:t>
      </w:r>
      <w:r w:rsidRPr="00245A77">
        <w:rPr>
          <w:color w:val="000000"/>
        </w:rPr>
        <w:t>а</w:t>
      </w:r>
      <w:r w:rsidRPr="00245A77">
        <w:rPr>
          <w:color w:val="000000"/>
        </w:rPr>
        <w:t xml:space="preserve">вен 10, а </w:t>
      </w:r>
      <w:proofErr w:type="spellStart"/>
      <w:r w:rsidRPr="00245A77">
        <w:rPr>
          <w:rStyle w:val="af4"/>
          <w:color w:val="000000"/>
        </w:rPr>
        <w:t>Falloff</w:t>
      </w:r>
      <w:proofErr w:type="spellEnd"/>
      <w:r w:rsidRPr="00245A77">
        <w:rPr>
          <w:color w:val="000000"/>
        </w:rPr>
        <w:t>/</w:t>
      </w:r>
      <w:proofErr w:type="spellStart"/>
      <w:r w:rsidRPr="00245A77">
        <w:rPr>
          <w:rStyle w:val="af4"/>
          <w:color w:val="000000"/>
        </w:rPr>
        <w:t>Field</w:t>
      </w:r>
      <w:proofErr w:type="spellEnd"/>
      <w:r w:rsidRPr="00245A77">
        <w:rPr>
          <w:color w:val="000000"/>
        </w:rPr>
        <w:t xml:space="preserve"> —20) — рис. 29. Удобнее всего создавать прожектор в проекции </w:t>
      </w:r>
      <w:proofErr w:type="spellStart"/>
      <w:r w:rsidRPr="00245A77">
        <w:rPr>
          <w:rStyle w:val="af4"/>
          <w:color w:val="000000"/>
        </w:rPr>
        <w:t>Top</w:t>
      </w:r>
      <w:proofErr w:type="spellEnd"/>
      <w:r w:rsidRPr="00245A77">
        <w:rPr>
          <w:color w:val="000000"/>
        </w:rPr>
        <w:t>, ще</w:t>
      </w:r>
      <w:r w:rsidRPr="00245A77">
        <w:rPr>
          <w:color w:val="000000"/>
        </w:rPr>
        <w:t>л</w:t>
      </w:r>
      <w:r w:rsidRPr="00245A77">
        <w:rPr>
          <w:color w:val="000000"/>
        </w:rPr>
        <w:t>кая прямо по объекту, на который он должен быть направлен. В итоге визуализированная сцена станет напоминать рис. 30. Точно таким же образом создайте еще два цветных прожектора (кра</w:t>
      </w:r>
      <w:r w:rsidRPr="00245A77">
        <w:rPr>
          <w:color w:val="000000"/>
        </w:rPr>
        <w:t>с</w:t>
      </w:r>
      <w:r w:rsidRPr="00245A77">
        <w:rPr>
          <w:color w:val="000000"/>
        </w:rPr>
        <w:t>ный и зеленый) с теми же самыми параметрами, а затем отрегулируйте положение всех трех пр</w:t>
      </w:r>
      <w:r w:rsidRPr="00245A77">
        <w:rPr>
          <w:color w:val="000000"/>
        </w:rPr>
        <w:t>о</w:t>
      </w:r>
      <w:r w:rsidRPr="00245A77">
        <w:rPr>
          <w:color w:val="000000"/>
        </w:rPr>
        <w:t xml:space="preserve">жекторов в окнах проекций, </w:t>
      </w:r>
      <w:proofErr w:type="gramStart"/>
      <w:r w:rsidRPr="00245A77">
        <w:rPr>
          <w:color w:val="000000"/>
        </w:rPr>
        <w:t>например</w:t>
      </w:r>
      <w:proofErr w:type="gramEnd"/>
      <w:r w:rsidRPr="00245A77">
        <w:rPr>
          <w:color w:val="000000"/>
        </w:rPr>
        <w:t xml:space="preserve"> так, как показано на рис. 31. Установите для каждого из и</w:t>
      </w:r>
      <w:r w:rsidRPr="00245A77">
        <w:rPr>
          <w:color w:val="000000"/>
        </w:rPr>
        <w:t>с</w:t>
      </w:r>
      <w:r w:rsidRPr="00245A77">
        <w:rPr>
          <w:color w:val="000000"/>
        </w:rPr>
        <w:t xml:space="preserve">точников флажок </w:t>
      </w:r>
      <w:proofErr w:type="spellStart"/>
      <w:r w:rsidRPr="00245A77">
        <w:rPr>
          <w:rStyle w:val="af4"/>
          <w:color w:val="000000"/>
        </w:rPr>
        <w:t>Shadows</w:t>
      </w:r>
      <w:proofErr w:type="spellEnd"/>
      <w:r w:rsidRPr="00245A77">
        <w:rPr>
          <w:color w:val="000000"/>
        </w:rPr>
        <w:t xml:space="preserve"> для генерации теней и визуализируйте сцену (рис. 32). Поскольку тени выглядят слишком черными, уменьшите их плотность (</w:t>
      </w:r>
      <w:proofErr w:type="spellStart"/>
      <w:r w:rsidRPr="00245A77">
        <w:rPr>
          <w:rStyle w:val="af4"/>
          <w:color w:val="000000"/>
        </w:rPr>
        <w:t>Dens</w:t>
      </w:r>
      <w:proofErr w:type="spellEnd"/>
      <w:r w:rsidRPr="00245A77">
        <w:rPr>
          <w:color w:val="000000"/>
        </w:rPr>
        <w:t xml:space="preserve">) в свитке </w:t>
      </w:r>
      <w:proofErr w:type="spellStart"/>
      <w:r w:rsidRPr="00245A77">
        <w:rPr>
          <w:rStyle w:val="af4"/>
          <w:color w:val="000000"/>
        </w:rPr>
        <w:t>Shadow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Parameters</w:t>
      </w:r>
      <w:proofErr w:type="spellEnd"/>
      <w:r w:rsidRPr="00245A77">
        <w:rPr>
          <w:color w:val="000000"/>
        </w:rPr>
        <w:t xml:space="preserve"> пр</w:t>
      </w:r>
      <w:r w:rsidRPr="00245A77">
        <w:rPr>
          <w:color w:val="000000"/>
        </w:rPr>
        <w:t>и</w:t>
      </w:r>
      <w:r w:rsidRPr="00245A77">
        <w:rPr>
          <w:color w:val="000000"/>
        </w:rPr>
        <w:t xml:space="preserve">мерно до 0,3-0,4 (рис. 33). 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5175F1DE" wp14:editId="34CCC304">
            <wp:extent cx="2219325" cy="1476375"/>
            <wp:effectExtent l="0" t="0" r="9525" b="9525"/>
            <wp:docPr id="11" name="Рисунок 11" descr="Рис. 27. Исходная сц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Рис. 27. Исходная сцена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068" cy="147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>Рис. 27. Исходная сцена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color w:val="000000"/>
        </w:rPr>
        <w:lastRenderedPageBreak/>
        <w:t> </w:t>
      </w:r>
      <w:r w:rsidRPr="00245A77">
        <w:rPr>
          <w:noProof/>
          <w:color w:val="000000"/>
        </w:rPr>
        <w:drawing>
          <wp:inline distT="0" distB="0" distL="0" distR="0" wp14:anchorId="2E62437A" wp14:editId="0AC35CB1">
            <wp:extent cx="2266950" cy="1362075"/>
            <wp:effectExtent l="0" t="0" r="0" b="9525"/>
            <wp:docPr id="10" name="Рисунок 10" descr="Рис. 28. Добавление источника света Om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Рис. 28. Добавление источника света Omni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245A77">
        <w:rPr>
          <w:rStyle w:val="af5"/>
          <w:color w:val="000000"/>
        </w:rPr>
        <w:t xml:space="preserve">Рис. 28. Добавление источника света </w:t>
      </w:r>
      <w:proofErr w:type="spellStart"/>
      <w:r w:rsidRPr="00245A77">
        <w:rPr>
          <w:rStyle w:val="af4"/>
          <w:i/>
          <w:iCs/>
          <w:color w:val="000000"/>
        </w:rPr>
        <w:t>Omni</w:t>
      </w:r>
      <w:proofErr w:type="spellEnd"/>
      <w:r w:rsidRPr="00245A77">
        <w:rPr>
          <w:rStyle w:val="af5"/>
          <w:color w:val="000000"/>
        </w:rPr>
        <w:t xml:space="preserve"> </w:t>
      </w:r>
    </w:p>
    <w:p w:rsidR="00EA6BA2" w:rsidRPr="00245A77" w:rsidRDefault="00EA6BA2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03C79CB7" wp14:editId="1BD3C49E">
            <wp:extent cx="3102039" cy="1219200"/>
            <wp:effectExtent l="0" t="0" r="3175" b="0"/>
            <wp:docPr id="9" name="Рисунок 9" descr="Рис. 29. Установка синего прожек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Рис. 29. Установка синего прожектор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952" cy="121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>Рис. 29. Установка синего прожектора</w:t>
      </w:r>
      <w:r w:rsidRPr="00245A77">
        <w:rPr>
          <w:color w:val="000000"/>
        </w:rPr>
        <w:t> </w:t>
      </w:r>
    </w:p>
    <w:p w:rsidR="00EA6BA2" w:rsidRPr="00245A77" w:rsidRDefault="00EA6BA2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262A945A" wp14:editId="4A8A07F4">
            <wp:extent cx="2124075" cy="1257300"/>
            <wp:effectExtent l="0" t="0" r="9525" b="0"/>
            <wp:docPr id="8" name="Рисунок 8" descr="Рис. 30. Вид сцены с синим прожек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Рис. 30. Вид сцены с синим прожектором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8" cy="126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245A77">
        <w:rPr>
          <w:rStyle w:val="af5"/>
          <w:color w:val="000000"/>
        </w:rPr>
        <w:t>Рис. 30. Вид сцены с синим прожектором</w:t>
      </w:r>
    </w:p>
    <w:p w:rsidR="00EA6BA2" w:rsidRPr="00245A77" w:rsidRDefault="00EA6BA2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2C5FEB84" wp14:editId="76DAF28E">
            <wp:extent cx="2797681" cy="1190625"/>
            <wp:effectExtent l="0" t="0" r="3175" b="0"/>
            <wp:docPr id="7" name="Рисунок 7" descr="Рис. 31. Настройка положения прожект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Рис. 31. Настройка положения прожекторов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60" cy="119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245A77">
        <w:rPr>
          <w:rStyle w:val="af5"/>
          <w:color w:val="000000"/>
        </w:rPr>
        <w:t>Рис. 31. Настройка положения прожекторов</w:t>
      </w:r>
    </w:p>
    <w:p w:rsidR="00EA6BA2" w:rsidRPr="00245A77" w:rsidRDefault="00EA6BA2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489815FD" wp14:editId="0D90740A">
            <wp:extent cx="2209800" cy="1323975"/>
            <wp:effectExtent l="0" t="0" r="0" b="9525"/>
            <wp:docPr id="6" name="Рисунок 6" descr="Рис. 32. Вид сцены с тремя прожекто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Рис. 32. Вид сцены с тремя прожекторами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A2" w:rsidRDefault="00EA6BA2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245A77">
        <w:rPr>
          <w:noProof/>
        </w:rPr>
        <w:drawing>
          <wp:anchor distT="0" distB="0" distL="114300" distR="114300" simplePos="0" relativeHeight="251657728" behindDoc="1" locked="0" layoutInCell="1" allowOverlap="1" wp14:anchorId="4EEC1F0A" wp14:editId="536FA636">
            <wp:simplePos x="0" y="0"/>
            <wp:positionH relativeFrom="column">
              <wp:posOffset>2080260</wp:posOffset>
            </wp:positionH>
            <wp:positionV relativeFrom="paragraph">
              <wp:posOffset>176530</wp:posOffset>
            </wp:positionV>
            <wp:extent cx="2314575" cy="1209675"/>
            <wp:effectExtent l="0" t="0" r="9525" b="9525"/>
            <wp:wrapTight wrapText="bothSides">
              <wp:wrapPolygon edited="0">
                <wp:start x="0" y="0"/>
                <wp:lineTo x="0" y="21430"/>
                <wp:lineTo x="21511" y="21430"/>
                <wp:lineTo x="21511" y="0"/>
                <wp:lineTo x="0" y="0"/>
              </wp:wrapPolygon>
            </wp:wrapTight>
            <wp:docPr id="1125" name="Рисунок 1125" descr="Рис. 33. Результат снижения плотности те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Рис. 33. Результат снижения плотности теней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A77" w:rsidRPr="00245A77">
        <w:rPr>
          <w:rStyle w:val="af5"/>
          <w:color w:val="000000"/>
        </w:rPr>
        <w:t>Рис. 32. Вид сцены с тремя прожекторами</w:t>
      </w:r>
    </w:p>
    <w:p w:rsidR="00EA6BA2" w:rsidRDefault="00EA6BA2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EA6BA2" w:rsidRPr="00245A77" w:rsidRDefault="00EA6BA2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color w:val="000000"/>
        </w:rPr>
        <w:t> 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EA6BA2" w:rsidRDefault="00EA6BA2" w:rsidP="00EA6BA2">
      <w:pPr>
        <w:pStyle w:val="af3"/>
        <w:spacing w:before="0" w:beforeAutospacing="0" w:after="0" w:afterAutospacing="0"/>
        <w:contextualSpacing/>
        <w:rPr>
          <w:rStyle w:val="af5"/>
          <w:color w:val="000000"/>
        </w:rPr>
      </w:pPr>
    </w:p>
    <w:p w:rsidR="00EA6BA2" w:rsidRDefault="00EA6BA2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>Рис. 33. Результат снижения плотности теней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45A77">
        <w:rPr>
          <w:color w:val="000000"/>
        </w:rPr>
        <w:lastRenderedPageBreak/>
        <w:t>И напоследок попробуем воспользоваться интересной возможностью назначения прожектору те</w:t>
      </w:r>
      <w:r w:rsidRPr="00245A77">
        <w:rPr>
          <w:color w:val="000000"/>
        </w:rPr>
        <w:t>к</w:t>
      </w:r>
      <w:r w:rsidRPr="00245A77">
        <w:rPr>
          <w:color w:val="000000"/>
        </w:rPr>
        <w:t xml:space="preserve">стурной карты </w:t>
      </w:r>
      <w:proofErr w:type="spellStart"/>
      <w:r w:rsidRPr="00245A77">
        <w:rPr>
          <w:rStyle w:val="af4"/>
          <w:color w:val="000000"/>
        </w:rPr>
        <w:t>Projector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Map</w:t>
      </w:r>
      <w:proofErr w:type="spellEnd"/>
      <w:r w:rsidRPr="00245A77">
        <w:rPr>
          <w:color w:val="000000"/>
        </w:rPr>
        <w:t xml:space="preserve"> (Проецируемая карта), что позволяет либо совмещать отображение светового пятна с изображением произвольного изображения (если задействована, например, обычная фотография), либо видоизменять определенным образом границу светового пятна (если использовано черно-белое изображение, играющее роль маски). Мы применим второй вариант и назначим прожекторам текстуры, показанные на рис. 34, 35 и 36 соответственно, — сделать это нужно в свитке </w:t>
      </w:r>
      <w:proofErr w:type="spellStart"/>
      <w:r w:rsidRPr="00245A77">
        <w:rPr>
          <w:rStyle w:val="af4"/>
          <w:color w:val="000000"/>
        </w:rPr>
        <w:t>Advanced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Effects</w:t>
      </w:r>
      <w:proofErr w:type="spellEnd"/>
      <w:r w:rsidRPr="00245A77">
        <w:rPr>
          <w:color w:val="000000"/>
        </w:rPr>
        <w:t xml:space="preserve"> (рис. 37).  Возможный результат назначения текстурных карт показан на рис. 38, для достижения которого торусу дополнительно был присвоен новый матер</w:t>
      </w:r>
      <w:r w:rsidRPr="00245A77">
        <w:rPr>
          <w:color w:val="000000"/>
        </w:rPr>
        <w:t>и</w:t>
      </w:r>
      <w:r w:rsidRPr="00245A77">
        <w:rPr>
          <w:color w:val="000000"/>
        </w:rPr>
        <w:t>ал, имитирующий пластик.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13C51CCB" wp14:editId="0BEE4E99">
            <wp:extent cx="1414878" cy="1457325"/>
            <wp:effectExtent l="0" t="0" r="0" b="0"/>
            <wp:docPr id="5" name="Рисунок 5" descr="Рис. 34. Первая текс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Рис. 34. Первая текстура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612" cy="145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>Рис. 34. Первая текстура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color w:val="000000"/>
        </w:rPr>
        <w:t> </w:t>
      </w:r>
      <w:r w:rsidRPr="00245A77">
        <w:rPr>
          <w:noProof/>
          <w:color w:val="000000"/>
        </w:rPr>
        <w:drawing>
          <wp:inline distT="0" distB="0" distL="0" distR="0" wp14:anchorId="5049F58F" wp14:editId="405E4EB5">
            <wp:extent cx="1409601" cy="1367314"/>
            <wp:effectExtent l="0" t="0" r="635" b="4445"/>
            <wp:docPr id="4" name="Рисунок 4" descr="Рис. 35. Вторая текс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Рис. 35. Вторая текстура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11" cy="136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>Рис. 35. Вторая текстура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color w:val="000000"/>
        </w:rPr>
        <w:t> </w:t>
      </w:r>
      <w:r w:rsidRPr="00245A77">
        <w:rPr>
          <w:noProof/>
          <w:color w:val="000000"/>
        </w:rPr>
        <w:drawing>
          <wp:inline distT="0" distB="0" distL="0" distR="0" wp14:anchorId="7CFE54D6" wp14:editId="440982D6">
            <wp:extent cx="1457325" cy="1396035"/>
            <wp:effectExtent l="0" t="0" r="0" b="0"/>
            <wp:docPr id="3" name="Рисунок 3" descr="Рис. 36. Третья текс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Рис. 36. Третья текстура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779" cy="139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>Рис. 36. Третья текстура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3BED3791" wp14:editId="167977C4">
            <wp:extent cx="1357455" cy="1333500"/>
            <wp:effectExtent l="0" t="0" r="0" b="0"/>
            <wp:docPr id="2" name="Рисунок 2" descr="Рис. 37. Назначение текстурной карты прожекто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Рис. 37. Назначение текстурной карты прожектору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45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245A77">
        <w:rPr>
          <w:rStyle w:val="af5"/>
          <w:color w:val="000000"/>
        </w:rPr>
        <w:t>Рис. 37. Назначение текстурной карты прожектору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4CF4559F" wp14:editId="5485902C">
            <wp:extent cx="2038350" cy="1162050"/>
            <wp:effectExtent l="0" t="0" r="0" b="0"/>
            <wp:docPr id="1" name="Рисунок 1" descr="Рис. 38. Сцена с фигурными цветными прожекто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Рис. 38. Сцена с фигурными цветными прожекторами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</w:rPr>
      </w:pPr>
      <w:r w:rsidRPr="00245A77">
        <w:rPr>
          <w:rStyle w:val="af5"/>
          <w:color w:val="000000"/>
        </w:rPr>
        <w:t>Рис. 38. Сцена с фигурными цветными прожекторами</w:t>
      </w:r>
    </w:p>
    <w:p w:rsidR="005B6E2D" w:rsidRPr="00245A77" w:rsidRDefault="005B6E2D" w:rsidP="00EA6BA2">
      <w:pPr>
        <w:tabs>
          <w:tab w:val="left" w:pos="2670"/>
        </w:tabs>
        <w:spacing w:line="240" w:lineRule="auto"/>
        <w:contextualSpacing/>
        <w:rPr>
          <w:rFonts w:cs="Times New Roman"/>
          <w:b/>
          <w:bCs/>
          <w:szCs w:val="24"/>
          <w:bdr w:val="none" w:sz="0" w:space="0" w:color="auto" w:frame="1"/>
        </w:rPr>
      </w:pPr>
      <w:bookmarkStart w:id="5" w:name="Кувшин"/>
      <w:bookmarkEnd w:id="5"/>
      <w:r w:rsidRPr="00245A77">
        <w:rPr>
          <w:rFonts w:cs="Times New Roman"/>
          <w:b/>
          <w:color w:val="000000"/>
          <w:szCs w:val="24"/>
        </w:rPr>
        <w:lastRenderedPageBreak/>
        <w:t xml:space="preserve">Задания к </w:t>
      </w:r>
      <w:r w:rsidRPr="00245A77">
        <w:rPr>
          <w:rFonts w:cs="Times New Roman"/>
          <w:b/>
          <w:bCs/>
          <w:szCs w:val="24"/>
          <w:bdr w:val="none" w:sz="0" w:space="0" w:color="auto" w:frame="1"/>
        </w:rPr>
        <w:t>лабораторно-практической работе</w:t>
      </w:r>
    </w:p>
    <w:p w:rsidR="005B6E2D" w:rsidRPr="008D49BE" w:rsidRDefault="005B6E2D" w:rsidP="00EA6BA2">
      <w:pPr>
        <w:tabs>
          <w:tab w:val="left" w:pos="2580"/>
          <w:tab w:val="center" w:pos="4677"/>
        </w:tabs>
        <w:spacing w:line="240" w:lineRule="auto"/>
        <w:contextualSpacing/>
        <w:jc w:val="left"/>
        <w:rPr>
          <w:rFonts w:cs="Times New Roman"/>
          <w:b/>
          <w:szCs w:val="24"/>
        </w:rPr>
      </w:pPr>
      <w:r w:rsidRPr="008D49BE">
        <w:rPr>
          <w:rFonts w:cs="Times New Roman"/>
          <w:b/>
          <w:bCs/>
          <w:color w:val="000000"/>
          <w:szCs w:val="24"/>
          <w:bdr w:val="none" w:sz="0" w:space="0" w:color="auto" w:frame="1"/>
        </w:rPr>
        <w:tab/>
      </w:r>
      <w:r w:rsidRPr="008D49BE">
        <w:rPr>
          <w:rFonts w:cs="Times New Roman"/>
          <w:b/>
          <w:bCs/>
          <w:color w:val="000000"/>
          <w:szCs w:val="24"/>
          <w:bdr w:val="none" w:sz="0" w:space="0" w:color="auto" w:frame="1"/>
        </w:rPr>
        <w:tab/>
        <w:t>«</w:t>
      </w:r>
      <w:r w:rsidR="005142F5" w:rsidRPr="008D49BE">
        <w:rPr>
          <w:rFonts w:cs="Times New Roman"/>
          <w:b/>
          <w:szCs w:val="24"/>
        </w:rPr>
        <w:t>Основы освещения сцены</w:t>
      </w:r>
      <w:r w:rsidRPr="008D49BE">
        <w:rPr>
          <w:rFonts w:cs="Times New Roman"/>
          <w:b/>
          <w:szCs w:val="24"/>
        </w:rPr>
        <w:t>»</w:t>
      </w:r>
    </w:p>
    <w:p w:rsidR="00245A77" w:rsidRPr="00245A77" w:rsidRDefault="005B6E2D" w:rsidP="00EA6BA2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r w:rsidRPr="00245A77">
        <w:rPr>
          <w:sz w:val="24"/>
          <w:szCs w:val="24"/>
        </w:rPr>
        <w:t xml:space="preserve">Задание 1. </w:t>
      </w:r>
      <w:r w:rsidR="005142F5">
        <w:rPr>
          <w:color w:val="000000"/>
          <w:sz w:val="24"/>
          <w:szCs w:val="24"/>
        </w:rPr>
        <w:t>Н</w:t>
      </w:r>
      <w:r w:rsidR="00245A77" w:rsidRPr="00245A77">
        <w:rPr>
          <w:color w:val="000000"/>
          <w:sz w:val="24"/>
          <w:szCs w:val="24"/>
        </w:rPr>
        <w:t>астройк</w:t>
      </w:r>
      <w:r w:rsidR="005142F5">
        <w:rPr>
          <w:color w:val="000000"/>
          <w:sz w:val="24"/>
          <w:szCs w:val="24"/>
        </w:rPr>
        <w:t>а</w:t>
      </w:r>
      <w:r w:rsidR="00245A77" w:rsidRPr="00245A77">
        <w:rPr>
          <w:color w:val="000000"/>
          <w:sz w:val="24"/>
          <w:szCs w:val="24"/>
        </w:rPr>
        <w:t xml:space="preserve"> освещения сцены</w:t>
      </w:r>
      <w:r w:rsidR="005142F5">
        <w:rPr>
          <w:color w:val="000000"/>
          <w:sz w:val="24"/>
          <w:szCs w:val="24"/>
        </w:rPr>
        <w:t>.</w:t>
      </w:r>
      <w:bookmarkStart w:id="6" w:name="Разноцветные_колонны"/>
      <w:bookmarkEnd w:id="6"/>
      <w:r w:rsidR="005142F5">
        <w:rPr>
          <w:color w:val="000000"/>
          <w:sz w:val="24"/>
          <w:szCs w:val="24"/>
        </w:rPr>
        <w:t xml:space="preserve"> </w:t>
      </w:r>
      <w:r w:rsidR="00245A77" w:rsidRPr="00245A77">
        <w:rPr>
          <w:sz w:val="24"/>
          <w:szCs w:val="24"/>
        </w:rPr>
        <w:t>Разноцветные колонны</w:t>
      </w:r>
    </w:p>
    <w:p w:rsidR="006478C1" w:rsidRDefault="00245A77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45A77">
        <w:rPr>
          <w:color w:val="000000"/>
        </w:rPr>
        <w:t xml:space="preserve">Подготовьте сцену из куба и двух цилиндров. Куб конвертируйте в режим работы с полигонами и удалите у него </w:t>
      </w:r>
      <w:proofErr w:type="gramStart"/>
      <w:r w:rsidRPr="00245A77">
        <w:rPr>
          <w:color w:val="000000"/>
        </w:rPr>
        <w:t>верхнюю</w:t>
      </w:r>
      <w:proofErr w:type="gramEnd"/>
      <w:r w:rsidRPr="00245A77">
        <w:rPr>
          <w:color w:val="000000"/>
        </w:rPr>
        <w:t xml:space="preserve"> и две передние боковые грани так, чтобы оставшееся пространство мо</w:t>
      </w:r>
      <w:r w:rsidRPr="00245A77">
        <w:rPr>
          <w:color w:val="000000"/>
        </w:rPr>
        <w:t>ж</w:t>
      </w:r>
      <w:r w:rsidRPr="00245A77">
        <w:rPr>
          <w:color w:val="000000"/>
        </w:rPr>
        <w:t xml:space="preserve">но было использовать для имитации стен и пола некоторого помещения. </w:t>
      </w:r>
      <w:proofErr w:type="gramStart"/>
      <w:r w:rsidRPr="00245A77">
        <w:rPr>
          <w:color w:val="000000"/>
        </w:rPr>
        <w:t>Цилиндры разместите на левой и правой границах сцены.</w:t>
      </w:r>
      <w:proofErr w:type="gramEnd"/>
      <w:r w:rsidRPr="00245A77">
        <w:rPr>
          <w:color w:val="000000"/>
        </w:rPr>
        <w:t xml:space="preserve"> Подберите для объектов произвольные материалы, не забыв при этом, что у материала куба в базовых параметрах должен быть включен флажок </w:t>
      </w:r>
      <w:r w:rsidRPr="00245A77">
        <w:rPr>
          <w:rStyle w:val="af4"/>
          <w:color w:val="000000"/>
        </w:rPr>
        <w:t>2-Sided</w:t>
      </w:r>
      <w:r w:rsidRPr="00245A77">
        <w:rPr>
          <w:color w:val="000000"/>
        </w:rPr>
        <w:t xml:space="preserve"> (Двуст</w:t>
      </w:r>
      <w:r w:rsidRPr="00245A77">
        <w:rPr>
          <w:color w:val="000000"/>
        </w:rPr>
        <w:t>о</w:t>
      </w:r>
      <w:r w:rsidRPr="00245A77">
        <w:rPr>
          <w:color w:val="000000"/>
        </w:rPr>
        <w:t>ронний) для визуализации не только лицевых, но и обратных граней. Полученная в итоге сцена показана на рис. 39. Попытаемся так осветить сцену, чтобы в целом она была видна полностью, каждая из колонн была дополнительно освещена ярким цветным прожектором (цвета прожекторов должны быть контрастные), а на область между колоннами падал цвет от обоих прожекторов.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45A77">
        <w:rPr>
          <w:color w:val="000000"/>
        </w:rPr>
        <w:t> 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22F8D8E7" wp14:editId="3FA5E57E">
            <wp:extent cx="1962150" cy="1323975"/>
            <wp:effectExtent l="0" t="0" r="0" b="9525"/>
            <wp:docPr id="1164" name="Рисунок 1164" descr="Рис. 39. Исходная сц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Рис. 39. Исходная сцена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>Рис. 39. Исходная сцена</w:t>
      </w:r>
      <w:r w:rsidRPr="00245A77">
        <w:rPr>
          <w:color w:val="000000"/>
        </w:rPr>
        <w:t> 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Default="00245A77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45A77">
        <w:rPr>
          <w:color w:val="000000"/>
        </w:rPr>
        <w:t xml:space="preserve">Добавьте два источника  света типа </w:t>
      </w:r>
      <w:proofErr w:type="spellStart"/>
      <w:r w:rsidRPr="00245A77">
        <w:rPr>
          <w:rStyle w:val="af4"/>
          <w:color w:val="000000"/>
        </w:rPr>
        <w:t>Target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Directional</w:t>
      </w:r>
      <w:proofErr w:type="spellEnd"/>
      <w:r w:rsidRPr="00245A77">
        <w:rPr>
          <w:color w:val="000000"/>
        </w:rPr>
        <w:t xml:space="preserve">: первый из них создавайте в проекции </w:t>
      </w:r>
      <w:proofErr w:type="spellStart"/>
      <w:r w:rsidRPr="00245A77">
        <w:rPr>
          <w:rStyle w:val="af4"/>
          <w:color w:val="000000"/>
        </w:rPr>
        <w:t>Left</w:t>
      </w:r>
      <w:proofErr w:type="spellEnd"/>
      <w:r w:rsidRPr="00245A77">
        <w:rPr>
          <w:color w:val="000000"/>
        </w:rPr>
        <w:t xml:space="preserve"> так, чтобы он был направлен на левую колонну (рис. 40), а второй — в проекции </w:t>
      </w:r>
      <w:proofErr w:type="spellStart"/>
      <w:r w:rsidRPr="00245A77">
        <w:rPr>
          <w:rStyle w:val="af4"/>
          <w:color w:val="000000"/>
        </w:rPr>
        <w:t>Front</w:t>
      </w:r>
      <w:proofErr w:type="spellEnd"/>
      <w:r w:rsidRPr="00245A77">
        <w:rPr>
          <w:color w:val="000000"/>
        </w:rPr>
        <w:t xml:space="preserve"> в напра</w:t>
      </w:r>
      <w:r w:rsidRPr="00245A77">
        <w:rPr>
          <w:color w:val="000000"/>
        </w:rPr>
        <w:t>в</w:t>
      </w:r>
      <w:r w:rsidRPr="00245A77">
        <w:rPr>
          <w:color w:val="000000"/>
        </w:rPr>
        <w:t>лении правой колонны сцены (рис. 41). Очевидно, что после создания источников вид сцены при рендеринге окажется далеким от желаемого: освещенными окажутся лишь небольшие фрагменты колонны, а границы световых пятен будут неестественно резкими  (рис. 42). 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5A61E8DD" wp14:editId="792F5B2C">
            <wp:extent cx="2437399" cy="1181100"/>
            <wp:effectExtent l="0" t="0" r="1270" b="0"/>
            <wp:docPr id="1163" name="Рисунок 1163" descr="Рис. 40. Создание первого источника Target S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Рис. 40. Создание первого источника Target Spot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975" cy="11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245A77">
        <w:rPr>
          <w:rStyle w:val="af5"/>
          <w:color w:val="000000"/>
        </w:rPr>
        <w:t xml:space="preserve">Рис. 40. Создание первого источника </w:t>
      </w:r>
      <w:proofErr w:type="spellStart"/>
      <w:r w:rsidRPr="00245A77">
        <w:rPr>
          <w:rStyle w:val="af4"/>
          <w:i/>
          <w:iCs/>
          <w:color w:val="000000"/>
        </w:rPr>
        <w:t>Target</w:t>
      </w:r>
      <w:proofErr w:type="spellEnd"/>
      <w:r w:rsidRPr="00245A77">
        <w:rPr>
          <w:rStyle w:val="af5"/>
          <w:color w:val="000000"/>
        </w:rPr>
        <w:t xml:space="preserve"> </w:t>
      </w:r>
      <w:proofErr w:type="spellStart"/>
      <w:r w:rsidRPr="00245A77">
        <w:rPr>
          <w:rStyle w:val="af4"/>
          <w:i/>
          <w:iCs/>
          <w:color w:val="000000"/>
        </w:rPr>
        <w:t>Spot</w:t>
      </w:r>
      <w:proofErr w:type="spellEnd"/>
      <w:r w:rsidRPr="00245A77">
        <w:rPr>
          <w:rStyle w:val="af5"/>
          <w:color w:val="000000"/>
        </w:rPr>
        <w:t xml:space="preserve"> 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28C98E9D" wp14:editId="5770D89A">
            <wp:extent cx="2447925" cy="1008697"/>
            <wp:effectExtent l="0" t="0" r="0" b="1270"/>
            <wp:docPr id="1162" name="Рисунок 1162" descr="Рис. 41. Создание второго источника Target S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Рис. 41. Создание второго источника Target Spot"/>
                    <pic:cNvPicPr>
                      <a:picLocks noChangeAspect="1" noChangeArrowheads="1"/>
                    </pic:cNvPicPr>
                  </pic:nvPicPr>
                  <pic:blipFill>
                    <a:blip r:embed="rId55" r:link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28" cy="10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C1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4"/>
          <w:i/>
          <w:iCs/>
          <w:color w:val="000000"/>
        </w:rPr>
      </w:pPr>
      <w:r w:rsidRPr="00245A77">
        <w:rPr>
          <w:rStyle w:val="af5"/>
          <w:color w:val="000000"/>
        </w:rPr>
        <w:t xml:space="preserve">Рис. 41. Создание второго источника </w:t>
      </w:r>
      <w:proofErr w:type="spellStart"/>
      <w:r w:rsidRPr="00245A77">
        <w:rPr>
          <w:rStyle w:val="af4"/>
          <w:i/>
          <w:iCs/>
          <w:color w:val="000000"/>
        </w:rPr>
        <w:t>Target</w:t>
      </w:r>
      <w:proofErr w:type="spellEnd"/>
      <w:r w:rsidRPr="00245A77">
        <w:rPr>
          <w:rStyle w:val="af5"/>
          <w:color w:val="000000"/>
        </w:rPr>
        <w:t xml:space="preserve"> </w:t>
      </w:r>
      <w:proofErr w:type="spellStart"/>
      <w:r w:rsidRPr="00245A77">
        <w:rPr>
          <w:rStyle w:val="af4"/>
          <w:i/>
          <w:iCs/>
          <w:color w:val="000000"/>
        </w:rPr>
        <w:t>Spot</w:t>
      </w:r>
      <w:proofErr w:type="spellEnd"/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 xml:space="preserve"> </w:t>
      </w:r>
      <w:r w:rsidRPr="00245A77">
        <w:rPr>
          <w:color w:val="000000"/>
        </w:rPr>
        <w:t> 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1F32754C" wp14:editId="6DCAA6EB">
            <wp:extent cx="2171700" cy="1200150"/>
            <wp:effectExtent l="0" t="0" r="0" b="0"/>
            <wp:docPr id="1161" name="Рисунок 1161" descr="Рис. 42. Вид сцены сразу после создания источ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Рис. 42. Вид сцены сразу после создания источников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>Рис. 42. Вид сцены сразу после создания источников</w:t>
      </w:r>
      <w:r w:rsidRPr="00245A77">
        <w:rPr>
          <w:color w:val="000000"/>
        </w:rPr>
        <w:t> 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Default="00245A77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45A77">
        <w:rPr>
          <w:color w:val="000000"/>
        </w:rPr>
        <w:lastRenderedPageBreak/>
        <w:t xml:space="preserve">Вначале изменим направление источников. Выделите в проекции </w:t>
      </w:r>
      <w:proofErr w:type="spellStart"/>
      <w:r w:rsidRPr="00245A77">
        <w:rPr>
          <w:rStyle w:val="af4"/>
          <w:color w:val="000000"/>
        </w:rPr>
        <w:t>Left</w:t>
      </w:r>
      <w:proofErr w:type="spellEnd"/>
      <w:r w:rsidRPr="00245A77">
        <w:rPr>
          <w:color w:val="000000"/>
        </w:rPr>
        <w:t xml:space="preserve"> первый источник и инстр</w:t>
      </w:r>
      <w:r w:rsidRPr="00245A77">
        <w:rPr>
          <w:color w:val="000000"/>
        </w:rPr>
        <w:t>у</w:t>
      </w:r>
      <w:r w:rsidRPr="00245A77">
        <w:rPr>
          <w:color w:val="000000"/>
        </w:rPr>
        <w:t xml:space="preserve">ментом </w:t>
      </w:r>
      <w:proofErr w:type="spellStart"/>
      <w:r w:rsidRPr="00245A77">
        <w:rPr>
          <w:rStyle w:val="af4"/>
          <w:color w:val="000000"/>
        </w:rPr>
        <w:t>Select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and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Move</w:t>
      </w:r>
      <w:proofErr w:type="spellEnd"/>
      <w:r w:rsidRPr="00245A77">
        <w:rPr>
          <w:color w:val="000000"/>
        </w:rPr>
        <w:t xml:space="preserve"> переместите сам источник (а не объект-пустышку) вверх так, чтобы лучи стали падать на колонну примерно под углом 45°. Аналогичную операцию осуществите в отнош</w:t>
      </w:r>
      <w:r w:rsidRPr="00245A77">
        <w:rPr>
          <w:color w:val="000000"/>
        </w:rPr>
        <w:t>е</w:t>
      </w:r>
      <w:r w:rsidRPr="00245A77">
        <w:rPr>
          <w:color w:val="000000"/>
        </w:rPr>
        <w:t xml:space="preserve">нии второго источника, только работать уже нужно будет в проекции </w:t>
      </w:r>
      <w:proofErr w:type="spellStart"/>
      <w:r w:rsidRPr="00245A77">
        <w:rPr>
          <w:rStyle w:val="af4"/>
          <w:color w:val="000000"/>
        </w:rPr>
        <w:t>Front</w:t>
      </w:r>
      <w:proofErr w:type="spellEnd"/>
      <w:r w:rsidRPr="00245A77">
        <w:rPr>
          <w:color w:val="000000"/>
        </w:rPr>
        <w:t xml:space="preserve">. В проекции </w:t>
      </w:r>
      <w:proofErr w:type="spellStart"/>
      <w:r w:rsidRPr="00245A77">
        <w:rPr>
          <w:rStyle w:val="af4"/>
          <w:color w:val="000000"/>
        </w:rPr>
        <w:t>Top</w:t>
      </w:r>
      <w:proofErr w:type="spellEnd"/>
      <w:r w:rsidRPr="00245A77">
        <w:rPr>
          <w:color w:val="000000"/>
        </w:rPr>
        <w:t xml:space="preserve"> по</w:t>
      </w:r>
      <w:r w:rsidRPr="00245A77">
        <w:rPr>
          <w:color w:val="000000"/>
        </w:rPr>
        <w:t>д</w:t>
      </w:r>
      <w:r w:rsidRPr="00245A77">
        <w:rPr>
          <w:color w:val="000000"/>
        </w:rPr>
        <w:t xml:space="preserve">корректируйте положение источников так, чтобы они были направлены действительно в центры колонн (рис. 43). Подберите в свитке </w:t>
      </w:r>
      <w:proofErr w:type="spellStart"/>
      <w:r w:rsidRPr="00245A77">
        <w:rPr>
          <w:rStyle w:val="af4"/>
          <w:color w:val="000000"/>
        </w:rPr>
        <w:t>Directional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Parameters</w:t>
      </w:r>
      <w:proofErr w:type="spellEnd"/>
      <w:r w:rsidRPr="00245A77">
        <w:rPr>
          <w:color w:val="000000"/>
        </w:rPr>
        <w:t xml:space="preserve"> значения параметров </w:t>
      </w:r>
      <w:proofErr w:type="spellStart"/>
      <w:r w:rsidRPr="00245A77">
        <w:rPr>
          <w:rStyle w:val="af4"/>
          <w:color w:val="000000"/>
        </w:rPr>
        <w:t>Hotspot</w:t>
      </w:r>
      <w:proofErr w:type="spellEnd"/>
      <w:r w:rsidRPr="00245A77">
        <w:rPr>
          <w:color w:val="000000"/>
        </w:rPr>
        <w:t>/</w:t>
      </w:r>
      <w:proofErr w:type="spellStart"/>
      <w:r w:rsidRPr="00245A77">
        <w:rPr>
          <w:rStyle w:val="af4"/>
          <w:color w:val="000000"/>
        </w:rPr>
        <w:t>Beam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Falloff</w:t>
      </w:r>
      <w:proofErr w:type="spellEnd"/>
      <w:r w:rsidRPr="00245A77">
        <w:rPr>
          <w:color w:val="000000"/>
        </w:rPr>
        <w:t>/</w:t>
      </w:r>
      <w:proofErr w:type="spellStart"/>
      <w:r w:rsidRPr="00245A77">
        <w:rPr>
          <w:rStyle w:val="af4"/>
          <w:color w:val="000000"/>
        </w:rPr>
        <w:t>Field</w:t>
      </w:r>
      <w:proofErr w:type="spellEnd"/>
      <w:r w:rsidRPr="00245A77">
        <w:rPr>
          <w:color w:val="000000"/>
        </w:rPr>
        <w:t xml:space="preserve"> так, чтобы появляющиеся от световых пучков световые пятна имели размытые гр</w:t>
      </w:r>
      <w:r w:rsidRPr="00245A77">
        <w:rPr>
          <w:color w:val="000000"/>
        </w:rPr>
        <w:t>а</w:t>
      </w:r>
      <w:r w:rsidRPr="00245A77">
        <w:rPr>
          <w:color w:val="000000"/>
        </w:rPr>
        <w:t>ницы — для достижения этого значение первого параметра должно быть примерно в 2 раза бол</w:t>
      </w:r>
      <w:r w:rsidRPr="00245A77">
        <w:rPr>
          <w:color w:val="000000"/>
        </w:rPr>
        <w:t>ь</w:t>
      </w:r>
      <w:r w:rsidRPr="00245A77">
        <w:rPr>
          <w:color w:val="000000"/>
        </w:rPr>
        <w:t>ше значения второго. Проведите рендеринг — размер световых пятен станет действительно ра</w:t>
      </w:r>
      <w:r w:rsidRPr="00245A77">
        <w:rPr>
          <w:color w:val="000000"/>
        </w:rPr>
        <w:t>з</w:t>
      </w:r>
      <w:r w:rsidRPr="00245A77">
        <w:rPr>
          <w:color w:val="000000"/>
        </w:rPr>
        <w:t xml:space="preserve">мытым, и освещаться будут уже достаточно близкие </w:t>
      </w:r>
      <w:proofErr w:type="gramStart"/>
      <w:r w:rsidRPr="00245A77">
        <w:rPr>
          <w:color w:val="000000"/>
        </w:rPr>
        <w:t>к</w:t>
      </w:r>
      <w:proofErr w:type="gramEnd"/>
      <w:r w:rsidRPr="00245A77">
        <w:rPr>
          <w:color w:val="000000"/>
        </w:rPr>
        <w:t xml:space="preserve"> желаемым фрагменты сцены (рис. 44). 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12727C10" wp14:editId="4D0E1A80">
            <wp:extent cx="2714625" cy="1285875"/>
            <wp:effectExtent l="0" t="0" r="9525" b="9525"/>
            <wp:docPr id="1160" name="Рисунок 1160" descr="Рис. 43. Корректировка положения и направления свечения источ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Рис. 43. Корректировка положения и направления свечения источников"/>
                    <pic:cNvPicPr>
                      <a:picLocks noChangeAspect="1" noChangeArrowheads="1"/>
                    </pic:cNvPicPr>
                  </pic:nvPicPr>
                  <pic:blipFill>
                    <a:blip r:embed="rId59" r:link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>Рис. 43. Корректировка положения и направления свечения источников</w:t>
      </w:r>
      <w:r w:rsidRPr="00245A77">
        <w:rPr>
          <w:color w:val="000000"/>
        </w:rPr>
        <w:t> 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311B6C2E" wp14:editId="0411E5B9">
            <wp:extent cx="2562225" cy="1247775"/>
            <wp:effectExtent l="0" t="0" r="9525" b="9525"/>
            <wp:docPr id="1159" name="Рисунок 1159" descr="Рис. 44. Вид сцены после настройки источ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Рис. 44. Вид сцены после настройки источников"/>
                    <pic:cNvPicPr>
                      <a:picLocks noChangeAspect="1" noChangeArrowheads="1"/>
                    </pic:cNvPicPr>
                  </pic:nvPicPr>
                  <pic:blipFill>
                    <a:blip r:embed="rId61"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>Рис. 44. Вид сцены после настройки источников</w:t>
      </w:r>
      <w:r w:rsidRPr="00245A77">
        <w:rPr>
          <w:color w:val="000000"/>
        </w:rPr>
        <w:t> 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Default="00245A77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45A77">
        <w:rPr>
          <w:color w:val="000000"/>
        </w:rPr>
        <w:t xml:space="preserve">Пока временно отвлечемся от источников </w:t>
      </w:r>
      <w:proofErr w:type="spellStart"/>
      <w:r w:rsidRPr="00245A77">
        <w:rPr>
          <w:rStyle w:val="af4"/>
          <w:color w:val="000000"/>
        </w:rPr>
        <w:t>Target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Spot</w:t>
      </w:r>
      <w:proofErr w:type="spellEnd"/>
      <w:r w:rsidRPr="00245A77">
        <w:rPr>
          <w:color w:val="000000"/>
        </w:rPr>
        <w:t xml:space="preserve"> и обеспечим общее освещение сцены — для этого создайте </w:t>
      </w:r>
      <w:proofErr w:type="spellStart"/>
      <w:r w:rsidRPr="00245A77">
        <w:rPr>
          <w:color w:val="000000"/>
        </w:rPr>
        <w:t>Omni</w:t>
      </w:r>
      <w:proofErr w:type="spellEnd"/>
      <w:r w:rsidRPr="00245A77">
        <w:rPr>
          <w:color w:val="000000"/>
        </w:rPr>
        <w:t>-источник со слабым (интенсивность порядка 0,5) голубоватым цветом, кот</w:t>
      </w:r>
      <w:r w:rsidRPr="00245A77">
        <w:rPr>
          <w:color w:val="000000"/>
        </w:rPr>
        <w:t>о</w:t>
      </w:r>
      <w:r w:rsidRPr="00245A77">
        <w:rPr>
          <w:color w:val="000000"/>
        </w:rPr>
        <w:t>рый придаст сцене сумрачность (рис. 45). Изменившаяся сцена представлена на рис. 46.  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3DA6A8D9" wp14:editId="3DA860FA">
            <wp:extent cx="2400300" cy="1485900"/>
            <wp:effectExtent l="0" t="0" r="0" b="0"/>
            <wp:docPr id="1158" name="Рисунок 1158" descr="Рис. 45. Добавление источника света Om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Рис. 45. Добавление источника света Omni"/>
                    <pic:cNvPicPr>
                      <a:picLocks noChangeAspect="1" noChangeArrowheads="1"/>
                    </pic:cNvPicPr>
                  </pic:nvPicPr>
                  <pic:blipFill>
                    <a:blip r:embed="rId63"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 xml:space="preserve">Рис. 45. Добавление источника света </w:t>
      </w:r>
      <w:proofErr w:type="spellStart"/>
      <w:r w:rsidRPr="00245A77">
        <w:rPr>
          <w:rStyle w:val="af4"/>
          <w:i/>
          <w:iCs/>
          <w:color w:val="000000"/>
        </w:rPr>
        <w:t>Omni</w:t>
      </w:r>
      <w:proofErr w:type="spellEnd"/>
      <w:r w:rsidRPr="00245A77">
        <w:rPr>
          <w:rStyle w:val="af5"/>
          <w:color w:val="000000"/>
        </w:rPr>
        <w:t xml:space="preserve"> </w:t>
      </w:r>
      <w:r w:rsidRPr="00245A77">
        <w:rPr>
          <w:color w:val="000000"/>
        </w:rPr>
        <w:t> 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7F9D2FFB" wp14:editId="4C46B63B">
            <wp:extent cx="2305050" cy="1352550"/>
            <wp:effectExtent l="0" t="0" r="0" b="0"/>
            <wp:docPr id="1157" name="Рисунок 1157" descr="Рис. 46. Результат добавления Omni-ист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Рис. 46. Результат добавления Omni-источника"/>
                    <pic:cNvPicPr>
                      <a:picLocks noChangeAspect="1" noChangeArrowheads="1"/>
                    </pic:cNvPicPr>
                  </pic:nvPicPr>
                  <pic:blipFill>
                    <a:blip r:embed="rId65"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378" cy="135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 xml:space="preserve">Рис. 46. Результат добавления </w:t>
      </w:r>
      <w:proofErr w:type="spellStart"/>
      <w:r w:rsidRPr="00245A77">
        <w:rPr>
          <w:rStyle w:val="af5"/>
          <w:color w:val="000000"/>
        </w:rPr>
        <w:t>Omni</w:t>
      </w:r>
      <w:proofErr w:type="spellEnd"/>
      <w:r w:rsidRPr="00245A77">
        <w:rPr>
          <w:rStyle w:val="af5"/>
          <w:color w:val="000000"/>
        </w:rPr>
        <w:t>-источника</w:t>
      </w:r>
      <w:r w:rsidRPr="00245A77">
        <w:rPr>
          <w:color w:val="000000"/>
        </w:rPr>
        <w:t> 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Default="00245A77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45A77">
        <w:rPr>
          <w:color w:val="000000"/>
        </w:rPr>
        <w:lastRenderedPageBreak/>
        <w:t xml:space="preserve">Согласно задуманному плану, световые пятна от источников </w:t>
      </w:r>
      <w:proofErr w:type="spellStart"/>
      <w:r w:rsidRPr="00245A77">
        <w:rPr>
          <w:rStyle w:val="af4"/>
          <w:color w:val="000000"/>
        </w:rPr>
        <w:t>Target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Spot</w:t>
      </w:r>
      <w:proofErr w:type="spellEnd"/>
      <w:r w:rsidRPr="00245A77">
        <w:rPr>
          <w:color w:val="000000"/>
        </w:rPr>
        <w:t xml:space="preserve"> должны пересекаться в центре освещаемого ими общего пространства — поэтому в данной области световое пятно ок</w:t>
      </w:r>
      <w:r w:rsidRPr="00245A77">
        <w:rPr>
          <w:color w:val="000000"/>
        </w:rPr>
        <w:t>а</w:t>
      </w:r>
      <w:r w:rsidRPr="00245A77">
        <w:rPr>
          <w:color w:val="000000"/>
        </w:rPr>
        <w:t xml:space="preserve">жется ярче и будет более явно выражено. Для реализации плана активируйте проекцию </w:t>
      </w:r>
      <w:proofErr w:type="spellStart"/>
      <w:r w:rsidRPr="00245A77">
        <w:rPr>
          <w:rStyle w:val="af4"/>
          <w:color w:val="000000"/>
        </w:rPr>
        <w:t>Top</w:t>
      </w:r>
      <w:proofErr w:type="spellEnd"/>
      <w:r w:rsidRPr="00245A77">
        <w:rPr>
          <w:color w:val="000000"/>
        </w:rPr>
        <w:t xml:space="preserve"> и п</w:t>
      </w:r>
      <w:r w:rsidRPr="00245A77">
        <w:rPr>
          <w:color w:val="000000"/>
        </w:rPr>
        <w:t>е</w:t>
      </w:r>
      <w:r w:rsidRPr="00245A77">
        <w:rPr>
          <w:color w:val="000000"/>
        </w:rPr>
        <w:t xml:space="preserve">ретащите объект-пустышку первого из источников внутрь сцены, затем ту же операцию проведите для второго источника (рис. 47 и 48). По окончании последовательно измените цвета источников </w:t>
      </w:r>
      <w:proofErr w:type="spellStart"/>
      <w:r w:rsidRPr="00245A77">
        <w:rPr>
          <w:rStyle w:val="af4"/>
          <w:color w:val="000000"/>
        </w:rPr>
        <w:t>Target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Spot</w:t>
      </w:r>
      <w:proofErr w:type="spellEnd"/>
      <w:r w:rsidRPr="00245A77">
        <w:rPr>
          <w:color w:val="000000"/>
        </w:rPr>
        <w:t xml:space="preserve"> </w:t>
      </w:r>
      <w:proofErr w:type="gramStart"/>
      <w:r w:rsidRPr="00245A77">
        <w:rPr>
          <w:color w:val="000000"/>
        </w:rPr>
        <w:t>на</w:t>
      </w:r>
      <w:proofErr w:type="gramEnd"/>
      <w:r w:rsidRPr="00245A77">
        <w:rPr>
          <w:color w:val="000000"/>
        </w:rPr>
        <w:t xml:space="preserve"> контрастные (например, на зеленый и красный). При необходимости еще подко</w:t>
      </w:r>
      <w:r w:rsidRPr="00245A77">
        <w:rPr>
          <w:color w:val="000000"/>
        </w:rPr>
        <w:t>р</w:t>
      </w:r>
      <w:r w:rsidRPr="00245A77">
        <w:rPr>
          <w:color w:val="000000"/>
        </w:rPr>
        <w:t>ректируйте их положение, размеры световых пятен и интенсивность источников, а также не з</w:t>
      </w:r>
      <w:r w:rsidRPr="00245A77">
        <w:rPr>
          <w:color w:val="000000"/>
        </w:rPr>
        <w:t>а</w:t>
      </w:r>
      <w:r w:rsidRPr="00245A77">
        <w:rPr>
          <w:color w:val="000000"/>
        </w:rPr>
        <w:t>будьте включить флажки для генерации теней. Возможный результат показан на рис. 49.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4FC9CDA0" wp14:editId="0BE244F3">
            <wp:extent cx="2378800" cy="1295400"/>
            <wp:effectExtent l="0" t="0" r="2540" b="0"/>
            <wp:docPr id="1156" name="Рисунок 1156" descr="Рис. 47. Перемещение объектов-пустыш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Рис. 47. Перемещение объектов-пустышек"/>
                    <pic:cNvPicPr>
                      <a:picLocks noChangeAspect="1" noChangeArrowheads="1"/>
                    </pic:cNvPicPr>
                  </pic:nvPicPr>
                  <pic:blipFill>
                    <a:blip r:embed="rId67" r:link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434" cy="129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>Рис. 47. Перемещение объектов-пустышек</w:t>
      </w:r>
      <w:r w:rsidRPr="00245A77">
        <w:rPr>
          <w:color w:val="000000"/>
        </w:rPr>
        <w:t> 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027BDF3F" wp14:editId="65301381">
            <wp:extent cx="2358405" cy="1323975"/>
            <wp:effectExtent l="0" t="0" r="3810" b="0"/>
            <wp:docPr id="1155" name="Рисунок 1155" descr="Рис. 48. Результат перемещения объектов-пустыш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Рис. 48. Результат перемещения объектов-пустышек"/>
                    <pic:cNvPicPr>
                      <a:picLocks noChangeAspect="1" noChangeArrowheads="1"/>
                    </pic:cNvPicPr>
                  </pic:nvPicPr>
                  <pic:blipFill>
                    <a:blip r:embed="rId69"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108" cy="132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>Рис. 48. Результат перемещения объектов-пустышек</w:t>
      </w:r>
      <w:r w:rsidRPr="00245A77">
        <w:rPr>
          <w:color w:val="000000"/>
        </w:rPr>
        <w:t> 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00692EBC" wp14:editId="5E3297DE">
            <wp:extent cx="2257119" cy="1276350"/>
            <wp:effectExtent l="0" t="0" r="0" b="0"/>
            <wp:docPr id="1154" name="Рисунок 1154" descr="Рис. 49. Разноцветные колон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Рис. 49. Разноцветные колонны"/>
                    <pic:cNvPicPr>
                      <a:picLocks noChangeAspect="1" noChangeArrowheads="1"/>
                    </pic:cNvPicPr>
                  </pic:nvPicPr>
                  <pic:blipFill>
                    <a:blip r:embed="rId71" r:link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645" cy="127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245A77">
        <w:rPr>
          <w:rStyle w:val="af5"/>
          <w:color w:val="000000"/>
        </w:rPr>
        <w:t>Рис. 49. Разноцветные колонны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8D49BE" w:rsidP="00EA6BA2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7" w:name="Объемный_текст_с_текстурной_тенью"/>
      <w:bookmarkEnd w:id="7"/>
      <w:r w:rsidRPr="00245A77">
        <w:rPr>
          <w:sz w:val="24"/>
          <w:szCs w:val="24"/>
        </w:rPr>
        <w:t xml:space="preserve">Задание </w:t>
      </w:r>
      <w:r>
        <w:rPr>
          <w:sz w:val="24"/>
          <w:szCs w:val="24"/>
        </w:rPr>
        <w:t>2</w:t>
      </w:r>
      <w:r w:rsidRPr="00245A77">
        <w:rPr>
          <w:sz w:val="24"/>
          <w:szCs w:val="24"/>
        </w:rPr>
        <w:t xml:space="preserve">. </w:t>
      </w:r>
      <w:r w:rsidR="00245A77" w:rsidRPr="00245A77">
        <w:rPr>
          <w:sz w:val="24"/>
          <w:szCs w:val="24"/>
        </w:rPr>
        <w:t>Объемный текст с текстурной тенью</w:t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45A77">
        <w:rPr>
          <w:color w:val="000000"/>
        </w:rPr>
        <w:t xml:space="preserve">Подготовьте сцену из трех объектов: двух плоскостей и объемного текста, полученного путем </w:t>
      </w:r>
      <w:proofErr w:type="spellStart"/>
      <w:r w:rsidRPr="00245A77">
        <w:rPr>
          <w:color w:val="000000"/>
        </w:rPr>
        <w:t>л</w:t>
      </w:r>
      <w:r w:rsidRPr="00245A77">
        <w:rPr>
          <w:color w:val="000000"/>
        </w:rPr>
        <w:t>о</w:t>
      </w:r>
      <w:r w:rsidRPr="00245A77">
        <w:rPr>
          <w:color w:val="000000"/>
        </w:rPr>
        <w:t>фтинга</w:t>
      </w:r>
      <w:proofErr w:type="spellEnd"/>
      <w:r w:rsidRPr="00245A77">
        <w:rPr>
          <w:color w:val="000000"/>
        </w:rPr>
        <w:t xml:space="preserve"> пути по текстовому сплайну (рис. 50). Создайте в проекции </w:t>
      </w:r>
      <w:proofErr w:type="spellStart"/>
      <w:r w:rsidRPr="00245A77">
        <w:rPr>
          <w:rStyle w:val="af4"/>
          <w:color w:val="000000"/>
        </w:rPr>
        <w:t>Left</w:t>
      </w:r>
      <w:proofErr w:type="spellEnd"/>
      <w:r w:rsidRPr="00245A77">
        <w:rPr>
          <w:color w:val="000000"/>
        </w:rPr>
        <w:t xml:space="preserve"> источник типа </w:t>
      </w:r>
      <w:proofErr w:type="spellStart"/>
      <w:r w:rsidRPr="00245A77">
        <w:rPr>
          <w:rStyle w:val="af4"/>
          <w:color w:val="000000"/>
        </w:rPr>
        <w:t>Target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Spot</w:t>
      </w:r>
      <w:proofErr w:type="spellEnd"/>
      <w:r w:rsidRPr="00245A77">
        <w:rPr>
          <w:color w:val="000000"/>
        </w:rPr>
        <w:t>, расположив его в направлении текста (рис. 51). Пока добавление источника света лишь ухудшило ситуацию, так как большая часть объектов стала невидимой (рис. 52). 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55F91AFB" wp14:editId="508CF6A9">
            <wp:extent cx="2324100" cy="1314450"/>
            <wp:effectExtent l="0" t="0" r="0" b="0"/>
            <wp:docPr id="1153" name="Рисунок 1153" descr="Рис. 50. Начальный вид сце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Рис. 50. Начальный вид сцены"/>
                    <pic:cNvPicPr>
                      <a:picLocks noChangeAspect="1" noChangeArrowheads="1"/>
                    </pic:cNvPicPr>
                  </pic:nvPicPr>
                  <pic:blipFill>
                    <a:blip r:embed="rId73" r:link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>Рис. 50. Начальный вид сцены</w:t>
      </w:r>
      <w:r w:rsidRPr="00245A77">
        <w:rPr>
          <w:color w:val="000000"/>
        </w:rPr>
        <w:t> 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lastRenderedPageBreak/>
        <w:drawing>
          <wp:inline distT="0" distB="0" distL="0" distR="0" wp14:anchorId="4ADF8550" wp14:editId="7C0A38AF">
            <wp:extent cx="2209800" cy="1190624"/>
            <wp:effectExtent l="0" t="0" r="0" b="0"/>
            <wp:docPr id="1152" name="Рисунок 1152" descr="Рис. 51. Создание источника света Target S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Рис. 51. Создание источника света Target Spot"/>
                    <pic:cNvPicPr>
                      <a:picLocks noChangeAspect="1" noChangeArrowheads="1"/>
                    </pic:cNvPicPr>
                  </pic:nvPicPr>
                  <pic:blipFill>
                    <a:blip r:embed="rId75" r:link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963" cy="11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 xml:space="preserve">Рис. 51. Создание источника света </w:t>
      </w:r>
      <w:proofErr w:type="spellStart"/>
      <w:r w:rsidRPr="00245A77">
        <w:rPr>
          <w:rStyle w:val="af4"/>
          <w:i/>
          <w:iCs/>
          <w:color w:val="000000"/>
        </w:rPr>
        <w:t>Target</w:t>
      </w:r>
      <w:proofErr w:type="spellEnd"/>
      <w:r w:rsidRPr="00245A77">
        <w:rPr>
          <w:rStyle w:val="af5"/>
          <w:color w:val="000000"/>
        </w:rPr>
        <w:t xml:space="preserve"> </w:t>
      </w:r>
      <w:proofErr w:type="spellStart"/>
      <w:r w:rsidRPr="00245A77">
        <w:rPr>
          <w:rStyle w:val="af4"/>
          <w:i/>
          <w:iCs/>
          <w:color w:val="000000"/>
        </w:rPr>
        <w:t>Spot</w:t>
      </w:r>
      <w:proofErr w:type="spellEnd"/>
      <w:r w:rsidRPr="00245A77">
        <w:rPr>
          <w:color w:val="000000"/>
        </w:rPr>
        <w:t> 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2F2D7D9F" wp14:editId="7F3913E6">
            <wp:extent cx="2219325" cy="1304925"/>
            <wp:effectExtent l="0" t="0" r="9525" b="9525"/>
            <wp:docPr id="95" name="Рисунок 95" descr="Рис. 52. Визуализация сцены сразу после создания ист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Рис. 52. Визуализация сцены сразу после создания источника"/>
                    <pic:cNvPicPr>
                      <a:picLocks noChangeAspect="1" noChangeArrowheads="1"/>
                    </pic:cNvPicPr>
                  </pic:nvPicPr>
                  <pic:blipFill>
                    <a:blip r:embed="rId77" r:link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349" cy="130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>Рис. 52. Визуализация сцены сразу после создания источника</w:t>
      </w:r>
      <w:r w:rsidRPr="00245A77">
        <w:rPr>
          <w:color w:val="000000"/>
        </w:rPr>
        <w:t> 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Default="00245A77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45A77">
        <w:rPr>
          <w:color w:val="000000"/>
        </w:rPr>
        <w:t xml:space="preserve">Чтобы расширить зону освещения попробуем изменить параметры источника. </w:t>
      </w:r>
      <w:proofErr w:type="gramStart"/>
      <w:r w:rsidRPr="00245A77">
        <w:rPr>
          <w:color w:val="000000"/>
        </w:rPr>
        <w:t xml:space="preserve">Выберите источник Spot01 и на панели </w:t>
      </w:r>
      <w:proofErr w:type="spellStart"/>
      <w:r w:rsidRPr="00245A77">
        <w:rPr>
          <w:rStyle w:val="af4"/>
          <w:color w:val="000000"/>
        </w:rPr>
        <w:t>Modify</w:t>
      </w:r>
      <w:proofErr w:type="spellEnd"/>
      <w:r w:rsidRPr="00245A77">
        <w:rPr>
          <w:color w:val="000000"/>
        </w:rPr>
        <w:t xml:space="preserve"> в области </w:t>
      </w:r>
      <w:proofErr w:type="spellStart"/>
      <w:r w:rsidRPr="00245A77">
        <w:rPr>
          <w:rStyle w:val="af4"/>
          <w:color w:val="000000"/>
        </w:rPr>
        <w:t>Spotlight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Parameters</w:t>
      </w:r>
      <w:proofErr w:type="spellEnd"/>
      <w:r w:rsidRPr="00245A77">
        <w:rPr>
          <w:color w:val="000000"/>
        </w:rPr>
        <w:t xml:space="preserve"> измените форму светового конуса на прямоугольную, щелкнув на опции </w:t>
      </w:r>
      <w:proofErr w:type="spellStart"/>
      <w:r w:rsidRPr="00245A77">
        <w:rPr>
          <w:rStyle w:val="af4"/>
          <w:color w:val="000000"/>
        </w:rPr>
        <w:t>Rectangle</w:t>
      </w:r>
      <w:proofErr w:type="spellEnd"/>
      <w:r w:rsidRPr="00245A77">
        <w:rPr>
          <w:color w:val="000000"/>
        </w:rPr>
        <w:t>.</w:t>
      </w:r>
      <w:proofErr w:type="gramEnd"/>
      <w:r w:rsidRPr="00245A77">
        <w:rPr>
          <w:color w:val="000000"/>
        </w:rPr>
        <w:t xml:space="preserve"> Затем установите значения для параметров </w:t>
      </w:r>
      <w:proofErr w:type="spellStart"/>
      <w:r w:rsidRPr="00245A77">
        <w:rPr>
          <w:rStyle w:val="af4"/>
          <w:color w:val="000000"/>
        </w:rPr>
        <w:t>Hotspot</w:t>
      </w:r>
      <w:proofErr w:type="spellEnd"/>
      <w:r w:rsidRPr="00245A77">
        <w:rPr>
          <w:color w:val="000000"/>
        </w:rPr>
        <w:t>/</w:t>
      </w:r>
      <w:proofErr w:type="spellStart"/>
      <w:r w:rsidRPr="00245A77">
        <w:rPr>
          <w:rStyle w:val="af4"/>
          <w:color w:val="000000"/>
        </w:rPr>
        <w:t>Beam</w:t>
      </w:r>
      <w:proofErr w:type="spellEnd"/>
      <w:r w:rsidRPr="00245A77">
        <w:rPr>
          <w:color w:val="000000"/>
        </w:rPr>
        <w:t xml:space="preserve"> и </w:t>
      </w:r>
      <w:proofErr w:type="spellStart"/>
      <w:r w:rsidRPr="00245A77">
        <w:rPr>
          <w:rStyle w:val="af4"/>
          <w:color w:val="000000"/>
        </w:rPr>
        <w:t>Falloff</w:t>
      </w:r>
      <w:proofErr w:type="spellEnd"/>
      <w:r w:rsidRPr="00245A77">
        <w:rPr>
          <w:color w:val="000000"/>
        </w:rPr>
        <w:t>/</w:t>
      </w:r>
      <w:proofErr w:type="spellStart"/>
      <w:r w:rsidRPr="00245A77">
        <w:rPr>
          <w:rStyle w:val="af4"/>
          <w:color w:val="000000"/>
        </w:rPr>
        <w:t>Field</w:t>
      </w:r>
      <w:proofErr w:type="spellEnd"/>
      <w:r w:rsidRPr="00245A77">
        <w:rPr>
          <w:color w:val="000000"/>
        </w:rPr>
        <w:t xml:space="preserve"> так, чтобы текст оказался полностью внутри границы внутреннего светового конуса, а плоскости — внутри внешнего светового конуса (рис. 53). Корректируя знач</w:t>
      </w:r>
      <w:r w:rsidRPr="00245A77">
        <w:rPr>
          <w:color w:val="000000"/>
        </w:rPr>
        <w:t>е</w:t>
      </w:r>
      <w:r w:rsidRPr="00245A77">
        <w:rPr>
          <w:color w:val="000000"/>
        </w:rPr>
        <w:t>ния соответствующих параметров, обращайте внимание на регулировку соотношения сторон св</w:t>
      </w:r>
      <w:r w:rsidRPr="00245A77">
        <w:rPr>
          <w:color w:val="000000"/>
        </w:rPr>
        <w:t>е</w:t>
      </w:r>
      <w:r w:rsidRPr="00245A77">
        <w:rPr>
          <w:color w:val="000000"/>
        </w:rPr>
        <w:t xml:space="preserve">тового прямоугольника параметром </w:t>
      </w:r>
      <w:proofErr w:type="spellStart"/>
      <w:r w:rsidRPr="00245A77">
        <w:rPr>
          <w:rStyle w:val="af4"/>
          <w:color w:val="000000"/>
        </w:rPr>
        <w:t>Aspect</w:t>
      </w:r>
      <w:proofErr w:type="spellEnd"/>
      <w:r w:rsidRPr="00245A77">
        <w:rPr>
          <w:color w:val="000000"/>
        </w:rPr>
        <w:t xml:space="preserve"> — в противном случае одна из сторон прямоугольн</w:t>
      </w:r>
      <w:r w:rsidRPr="00245A77">
        <w:rPr>
          <w:color w:val="000000"/>
        </w:rPr>
        <w:t>и</w:t>
      </w:r>
      <w:r w:rsidRPr="00245A77">
        <w:rPr>
          <w:color w:val="000000"/>
        </w:rPr>
        <w:t xml:space="preserve">ков может оказаться чрезмерно вытянутой. В данном случае оптимальным оказалось значение </w:t>
      </w:r>
      <w:proofErr w:type="spellStart"/>
      <w:r w:rsidRPr="00245A77">
        <w:rPr>
          <w:rStyle w:val="af4"/>
          <w:color w:val="000000"/>
        </w:rPr>
        <w:t>Aspect</w:t>
      </w:r>
      <w:proofErr w:type="spellEnd"/>
      <w:r w:rsidRPr="00245A77">
        <w:rPr>
          <w:color w:val="000000"/>
        </w:rPr>
        <w:t xml:space="preserve"> равное 1,5. Проведите рендеринг — полученный результат будет значительно лучше, так как теперь освещенными окажутся все три объекта сцены (рис. 54).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245A77" w:rsidRPr="00245A77" w:rsidRDefault="00245A77" w:rsidP="00EA6BA2">
      <w:pPr>
        <w:pStyle w:val="af3"/>
        <w:tabs>
          <w:tab w:val="left" w:pos="8892"/>
        </w:tabs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4BBD6846" wp14:editId="3C5619E0">
            <wp:extent cx="2581275" cy="1314450"/>
            <wp:effectExtent l="0" t="0" r="9525" b="0"/>
            <wp:docPr id="94" name="Рисунок 94" descr="Рис. 53. Настройка параметров источника света Target S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Рис. 53. Настройка параметров источника света Target Spot"/>
                    <pic:cNvPicPr>
                      <a:picLocks noChangeAspect="1" noChangeArrowheads="1"/>
                    </pic:cNvPicPr>
                  </pic:nvPicPr>
                  <pic:blipFill>
                    <a:blip r:embed="rId79" r:link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32" cy="131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 xml:space="preserve">Рис. 53. Настройка параметров источника света </w:t>
      </w:r>
      <w:proofErr w:type="spellStart"/>
      <w:r w:rsidRPr="00245A77">
        <w:rPr>
          <w:rStyle w:val="af4"/>
          <w:i/>
          <w:iCs/>
          <w:color w:val="000000"/>
        </w:rPr>
        <w:t>Target</w:t>
      </w:r>
      <w:proofErr w:type="spellEnd"/>
      <w:r w:rsidRPr="00245A77">
        <w:rPr>
          <w:rStyle w:val="af5"/>
          <w:color w:val="000000"/>
        </w:rPr>
        <w:t xml:space="preserve"> </w:t>
      </w:r>
      <w:proofErr w:type="spellStart"/>
      <w:r w:rsidRPr="00245A77">
        <w:rPr>
          <w:rStyle w:val="af4"/>
          <w:i/>
          <w:iCs/>
          <w:color w:val="000000"/>
        </w:rPr>
        <w:t>Spot</w:t>
      </w:r>
      <w:proofErr w:type="spellEnd"/>
      <w:r w:rsidRPr="00245A77">
        <w:rPr>
          <w:color w:val="000000"/>
        </w:rPr>
        <w:t> 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4E2B750D" wp14:editId="743642EB">
            <wp:extent cx="2285083" cy="1276350"/>
            <wp:effectExtent l="0" t="0" r="1270" b="0"/>
            <wp:docPr id="93" name="Рисунок 93" descr="Рис. 54. Вид сцены после настройки параметров ист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Рис. 54. Вид сцены после настройки параметров источника"/>
                    <pic:cNvPicPr>
                      <a:picLocks noChangeAspect="1" noChangeArrowheads="1"/>
                    </pic:cNvPicPr>
                  </pic:nvPicPr>
                  <pic:blipFill>
                    <a:blip r:embed="rId81" r:link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30" cy="127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>Рис. 54. Вид сцены после настройки параметров источника</w:t>
      </w:r>
      <w:r w:rsidRPr="00245A77">
        <w:rPr>
          <w:color w:val="000000"/>
        </w:rPr>
        <w:t> 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45A77">
        <w:rPr>
          <w:color w:val="000000"/>
        </w:rPr>
        <w:t xml:space="preserve">Займемся тенями — вначале включите режим генерации теней, активировав флажок </w:t>
      </w:r>
      <w:proofErr w:type="spellStart"/>
      <w:r w:rsidRPr="00245A77">
        <w:rPr>
          <w:rStyle w:val="af4"/>
          <w:color w:val="000000"/>
        </w:rPr>
        <w:t>Shadows</w:t>
      </w:r>
      <w:proofErr w:type="spellEnd"/>
      <w:r w:rsidRPr="00245A77">
        <w:rPr>
          <w:color w:val="000000"/>
        </w:rPr>
        <w:t xml:space="preserve"> в свитке </w:t>
      </w:r>
      <w:proofErr w:type="spellStart"/>
      <w:r w:rsidRPr="00245A77">
        <w:rPr>
          <w:rStyle w:val="af4"/>
          <w:color w:val="000000"/>
        </w:rPr>
        <w:t>General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Parameters</w:t>
      </w:r>
      <w:proofErr w:type="spellEnd"/>
      <w:r w:rsidRPr="00245A77">
        <w:rPr>
          <w:color w:val="000000"/>
        </w:rPr>
        <w:t xml:space="preserve">, а затем уменьшите плотность тени, установив счетчик </w:t>
      </w:r>
      <w:proofErr w:type="spellStart"/>
      <w:r w:rsidRPr="00245A77">
        <w:rPr>
          <w:rStyle w:val="af4"/>
          <w:color w:val="000000"/>
        </w:rPr>
        <w:t>Dens</w:t>
      </w:r>
      <w:proofErr w:type="spellEnd"/>
      <w:r w:rsidRPr="00245A77">
        <w:rPr>
          <w:color w:val="000000"/>
        </w:rPr>
        <w:t xml:space="preserve"> (Пло</w:t>
      </w:r>
      <w:r w:rsidRPr="00245A77">
        <w:rPr>
          <w:color w:val="000000"/>
        </w:rPr>
        <w:t>т</w:t>
      </w:r>
      <w:r w:rsidRPr="00245A77">
        <w:rPr>
          <w:color w:val="000000"/>
        </w:rPr>
        <w:t xml:space="preserve">ность) в свитке </w:t>
      </w:r>
      <w:proofErr w:type="spellStart"/>
      <w:r w:rsidRPr="00245A77">
        <w:rPr>
          <w:rStyle w:val="af4"/>
          <w:color w:val="000000"/>
        </w:rPr>
        <w:t>Shadow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Parameters</w:t>
      </w:r>
      <w:proofErr w:type="spellEnd"/>
      <w:r w:rsidRPr="00245A77">
        <w:rPr>
          <w:color w:val="000000"/>
        </w:rPr>
        <w:t xml:space="preserve"> равным 0,5, чтобы тени были не слишком черными (рис. 55). А теперь попробуем сделать сцену более эффектной и заодно посмотреть, как текстурная карта влияет на вид теней. Откройте редактор материалов, создайте новый материал, установив на кан</w:t>
      </w:r>
      <w:r w:rsidRPr="00245A77">
        <w:rPr>
          <w:color w:val="000000"/>
        </w:rPr>
        <w:t>а</w:t>
      </w:r>
      <w:r w:rsidRPr="00245A77">
        <w:rPr>
          <w:color w:val="000000"/>
        </w:rPr>
        <w:t xml:space="preserve">ле </w:t>
      </w:r>
      <w:proofErr w:type="spellStart"/>
      <w:r w:rsidRPr="00245A77">
        <w:rPr>
          <w:rStyle w:val="af4"/>
          <w:color w:val="000000"/>
        </w:rPr>
        <w:t>Diffuse</w:t>
      </w:r>
      <w:proofErr w:type="spellEnd"/>
      <w:r w:rsidRPr="00245A77">
        <w:rPr>
          <w:color w:val="000000"/>
        </w:rPr>
        <w:t xml:space="preserve"> текстурную карту, указанную на рис. 56, и назначьте данный материал верхней плоск</w:t>
      </w:r>
      <w:r w:rsidRPr="00245A77">
        <w:rPr>
          <w:color w:val="000000"/>
        </w:rPr>
        <w:t>о</w:t>
      </w:r>
      <w:r w:rsidRPr="00245A77">
        <w:rPr>
          <w:color w:val="000000"/>
        </w:rPr>
        <w:lastRenderedPageBreak/>
        <w:t xml:space="preserve">сти — тень будет смотреться нереально, так как при ее формировании текстурная карта не была учтена (рис. 57). Попробуйте установить данную текстуру как </w:t>
      </w:r>
      <w:proofErr w:type="spellStart"/>
      <w:r w:rsidRPr="00245A77">
        <w:rPr>
          <w:color w:val="000000"/>
        </w:rPr>
        <w:t>bitmap</w:t>
      </w:r>
      <w:proofErr w:type="spellEnd"/>
      <w:r w:rsidRPr="00245A77">
        <w:rPr>
          <w:color w:val="000000"/>
        </w:rPr>
        <w:t xml:space="preserve">-карту тени, щелкнув на кнопке </w:t>
      </w:r>
      <w:proofErr w:type="spellStart"/>
      <w:r w:rsidRPr="00245A77">
        <w:rPr>
          <w:rStyle w:val="af4"/>
          <w:color w:val="000000"/>
        </w:rPr>
        <w:t>None</w:t>
      </w:r>
      <w:proofErr w:type="spellEnd"/>
      <w:r w:rsidRPr="00245A77">
        <w:rPr>
          <w:color w:val="000000"/>
        </w:rPr>
        <w:t xml:space="preserve"> свитка </w:t>
      </w:r>
      <w:proofErr w:type="spellStart"/>
      <w:r w:rsidRPr="00245A77">
        <w:rPr>
          <w:rStyle w:val="af4"/>
          <w:color w:val="000000"/>
        </w:rPr>
        <w:t>Shadow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Parameters</w:t>
      </w:r>
      <w:proofErr w:type="spellEnd"/>
      <w:r w:rsidRPr="00245A77">
        <w:rPr>
          <w:color w:val="000000"/>
        </w:rPr>
        <w:t xml:space="preserve"> и указав соответствующий файл, — тень в сцене станет более естественной  (рис. 58). Правда, для того чтобы она была видна отчетливо, нам пришлось вновь увеличить плотность тени до 0,9. И напоследок создайте общее освещение сцены, которое позволит осветить и теневые плоскости объектов, — для этого добавьте на сцену дополнительный </w:t>
      </w:r>
      <w:proofErr w:type="spellStart"/>
      <w:r w:rsidRPr="00245A77">
        <w:rPr>
          <w:color w:val="000000"/>
        </w:rPr>
        <w:t>Omni</w:t>
      </w:r>
      <w:proofErr w:type="spellEnd"/>
      <w:r w:rsidRPr="00245A77">
        <w:rPr>
          <w:color w:val="000000"/>
        </w:rPr>
        <w:t>-источник с желтым цветом (что еще больше усилит теплую атмосферу, исходящую от сни</w:t>
      </w:r>
      <w:r w:rsidRPr="00245A77">
        <w:rPr>
          <w:color w:val="000000"/>
        </w:rPr>
        <w:t>м</w:t>
      </w:r>
      <w:r w:rsidRPr="00245A77">
        <w:rPr>
          <w:color w:val="000000"/>
        </w:rPr>
        <w:t xml:space="preserve">ка), установив его в проекции </w:t>
      </w:r>
      <w:proofErr w:type="spellStart"/>
      <w:r w:rsidRPr="00245A77">
        <w:rPr>
          <w:rStyle w:val="af4"/>
          <w:color w:val="000000"/>
        </w:rPr>
        <w:t>Front</w:t>
      </w:r>
      <w:proofErr w:type="spellEnd"/>
      <w:r w:rsidRPr="00245A77">
        <w:rPr>
          <w:color w:val="000000"/>
        </w:rPr>
        <w:t xml:space="preserve"> немного выше источника Spot01 (рис. 59). Скорее всего, после добавления нового источника интенсивность обоих источников придется подрегулировать — в нашем случае больший эффект даст некоторое снижение интенсивности лучей источника </w:t>
      </w:r>
      <w:proofErr w:type="spellStart"/>
      <w:r w:rsidRPr="00245A77">
        <w:rPr>
          <w:rStyle w:val="af4"/>
          <w:color w:val="000000"/>
        </w:rPr>
        <w:t>Target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Spot</w:t>
      </w:r>
      <w:proofErr w:type="spellEnd"/>
      <w:r w:rsidRPr="00245A77">
        <w:rPr>
          <w:color w:val="000000"/>
        </w:rPr>
        <w:t xml:space="preserve">, равно как и </w:t>
      </w:r>
      <w:proofErr w:type="spellStart"/>
      <w:r w:rsidRPr="00245A77">
        <w:rPr>
          <w:color w:val="000000"/>
        </w:rPr>
        <w:t>Omni</w:t>
      </w:r>
      <w:proofErr w:type="spellEnd"/>
      <w:r w:rsidRPr="00245A77">
        <w:rPr>
          <w:color w:val="000000"/>
        </w:rPr>
        <w:t>-источника. Окончательный вид визуализированной сцены показан на рис. 60. 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60B23159" wp14:editId="2F1C0677">
            <wp:extent cx="2000250" cy="1209675"/>
            <wp:effectExtent l="0" t="0" r="0" b="9525"/>
            <wp:docPr id="92" name="Рисунок 92" descr="Рис. 55. Появление те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Рис. 55. Появление теней"/>
                    <pic:cNvPicPr>
                      <a:picLocks noChangeAspect="1" noChangeArrowheads="1"/>
                    </pic:cNvPicPr>
                  </pic:nvPicPr>
                  <pic:blipFill>
                    <a:blip r:embed="rId83" r:link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101" cy="12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>Рис. 55. Появление теней</w:t>
      </w:r>
      <w:r w:rsidRPr="00245A77">
        <w:rPr>
          <w:color w:val="000000"/>
        </w:rPr>
        <w:t> 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6130C29E" wp14:editId="26A71ADD">
            <wp:extent cx="1971674" cy="1104900"/>
            <wp:effectExtent l="0" t="0" r="0" b="0"/>
            <wp:docPr id="91" name="Рисунок 91" descr="Рис. 56. Изображение для текстурной ка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Рис. 56. Изображение для текстурной карты"/>
                    <pic:cNvPicPr>
                      <a:picLocks noChangeAspect="1" noChangeArrowheads="1"/>
                    </pic:cNvPicPr>
                  </pic:nvPicPr>
                  <pic:blipFill>
                    <a:blip r:embed="rId85" r:link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515" cy="111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>Рис. 56. Изображение для текстурной карты</w:t>
      </w:r>
      <w:r w:rsidRPr="00245A77">
        <w:rPr>
          <w:color w:val="000000"/>
        </w:rPr>
        <w:t> 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73BE669A" wp14:editId="6A73055F">
            <wp:extent cx="2038350" cy="1095375"/>
            <wp:effectExtent l="0" t="0" r="0" b="9525"/>
            <wp:docPr id="90" name="Рисунок 90" descr="Рис. 57. Однотонная тень на bitmap-ка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Рис. 57. Однотонная тень на bitmap-карте"/>
                    <pic:cNvPicPr>
                      <a:picLocks noChangeAspect="1" noChangeArrowheads="1"/>
                    </pic:cNvPicPr>
                  </pic:nvPicPr>
                  <pic:blipFill>
                    <a:blip r:embed="rId87" r:link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708" cy="109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 xml:space="preserve">Рис. 57. Однотонная тень на </w:t>
      </w:r>
      <w:proofErr w:type="spellStart"/>
      <w:r w:rsidRPr="00245A77">
        <w:rPr>
          <w:rStyle w:val="af5"/>
          <w:color w:val="000000"/>
        </w:rPr>
        <w:t>bitmap</w:t>
      </w:r>
      <w:proofErr w:type="spellEnd"/>
      <w:r w:rsidRPr="00245A77">
        <w:rPr>
          <w:rStyle w:val="af5"/>
          <w:color w:val="000000"/>
        </w:rPr>
        <w:t>-карте</w:t>
      </w:r>
      <w:r w:rsidRPr="00245A77">
        <w:rPr>
          <w:color w:val="000000"/>
        </w:rPr>
        <w:t> 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59A20F36" wp14:editId="392E7491">
            <wp:extent cx="2000250" cy="1123950"/>
            <wp:effectExtent l="0" t="0" r="0" b="0"/>
            <wp:docPr id="89" name="Рисунок 89" descr="Рис. 58. Текстурная тень на bitmap-ка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Рис. 58. Текстурная тень на bitmap-карте"/>
                    <pic:cNvPicPr>
                      <a:picLocks noChangeAspect="1" noChangeArrowheads="1"/>
                    </pic:cNvPicPr>
                  </pic:nvPicPr>
                  <pic:blipFill>
                    <a:blip r:embed="rId89" r:link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839" cy="112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C1" w:rsidRDefault="00245A77" w:rsidP="006478C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 xml:space="preserve">Рис. 58. Текстурная тень на </w:t>
      </w:r>
      <w:proofErr w:type="spellStart"/>
      <w:r w:rsidRPr="00245A77">
        <w:rPr>
          <w:rStyle w:val="af5"/>
          <w:color w:val="000000"/>
        </w:rPr>
        <w:t>bitmap</w:t>
      </w:r>
      <w:proofErr w:type="spellEnd"/>
      <w:r w:rsidRPr="00245A77">
        <w:rPr>
          <w:rStyle w:val="af5"/>
          <w:color w:val="000000"/>
        </w:rPr>
        <w:t>-карте</w:t>
      </w:r>
      <w:r w:rsidRPr="00245A77">
        <w:rPr>
          <w:color w:val="000000"/>
        </w:rPr>
        <w:t> </w:t>
      </w:r>
    </w:p>
    <w:p w:rsidR="006478C1" w:rsidRPr="00245A77" w:rsidRDefault="006478C1" w:rsidP="006478C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463AB25F" wp14:editId="54D9BC3B">
            <wp:extent cx="2000250" cy="1104900"/>
            <wp:effectExtent l="0" t="0" r="0" b="0"/>
            <wp:docPr id="88" name="Рисунок 88" descr="Рис. 59. Добавление источника света Om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Рис. 59. Добавление источника света Omni"/>
                    <pic:cNvPicPr>
                      <a:picLocks noChangeAspect="1" noChangeArrowheads="1"/>
                    </pic:cNvPicPr>
                  </pic:nvPicPr>
                  <pic:blipFill>
                    <a:blip r:embed="rId91" r:link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10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 xml:space="preserve">Рис. 59. Добавление источника света </w:t>
      </w:r>
      <w:proofErr w:type="spellStart"/>
      <w:r w:rsidRPr="00245A77">
        <w:rPr>
          <w:rStyle w:val="af4"/>
          <w:i/>
          <w:iCs/>
          <w:color w:val="000000"/>
        </w:rPr>
        <w:t>Omni</w:t>
      </w:r>
      <w:proofErr w:type="spellEnd"/>
      <w:r w:rsidRPr="00245A77">
        <w:rPr>
          <w:rStyle w:val="af5"/>
          <w:color w:val="000000"/>
        </w:rPr>
        <w:t xml:space="preserve"> </w:t>
      </w:r>
      <w:r w:rsidRPr="00245A77">
        <w:rPr>
          <w:color w:val="000000"/>
        </w:rPr>
        <w:t> 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lastRenderedPageBreak/>
        <w:drawing>
          <wp:inline distT="0" distB="0" distL="0" distR="0" wp14:anchorId="4016F57B" wp14:editId="4BD4458D">
            <wp:extent cx="2171700" cy="1143000"/>
            <wp:effectExtent l="0" t="0" r="0" b="0"/>
            <wp:docPr id="87" name="Рисунок 87" descr="Рис. 60. Объемный текст с текстурной тен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Рис. 60. Объемный текст с текстурной тенью"/>
                    <pic:cNvPicPr>
                      <a:picLocks noChangeAspect="1" noChangeArrowheads="1"/>
                    </pic:cNvPicPr>
                  </pic:nvPicPr>
                  <pic:blipFill>
                    <a:blip r:embed="rId93" r:link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228" cy="114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245A77">
        <w:rPr>
          <w:rStyle w:val="af5"/>
          <w:color w:val="000000"/>
        </w:rPr>
        <w:t>Рис. 60. Объемный текст с текстурной тенью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8D49BE" w:rsidP="00EA6BA2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8" w:name="Светильник_на_стене"/>
      <w:bookmarkEnd w:id="8"/>
      <w:r w:rsidRPr="00245A77">
        <w:rPr>
          <w:sz w:val="24"/>
          <w:szCs w:val="24"/>
        </w:rPr>
        <w:t>Задание</w:t>
      </w:r>
      <w:r>
        <w:rPr>
          <w:sz w:val="24"/>
          <w:szCs w:val="24"/>
        </w:rPr>
        <w:t xml:space="preserve"> 3</w:t>
      </w:r>
      <w:r w:rsidRPr="00245A77">
        <w:rPr>
          <w:sz w:val="24"/>
          <w:szCs w:val="24"/>
        </w:rPr>
        <w:t xml:space="preserve">. </w:t>
      </w:r>
      <w:r w:rsidR="00245A77" w:rsidRPr="00245A77">
        <w:rPr>
          <w:sz w:val="24"/>
          <w:szCs w:val="24"/>
        </w:rPr>
        <w:t>Светильник на стене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  <w:proofErr w:type="gramStart"/>
      <w:r w:rsidRPr="00245A77">
        <w:rPr>
          <w:color w:val="000000"/>
        </w:rPr>
        <w:t>Попробуем смоделировать простой светильник-ночник, поместить его на стене и имитировать освещение им ближайшего пространства комнаты, роль которой будет выполнять куб с удале</w:t>
      </w:r>
      <w:r w:rsidRPr="00245A77">
        <w:rPr>
          <w:color w:val="000000"/>
        </w:rPr>
        <w:t>н</w:t>
      </w:r>
      <w:r w:rsidRPr="00245A77">
        <w:rPr>
          <w:color w:val="000000"/>
        </w:rPr>
        <w:t>ными верхней и двумя передними гранями.</w:t>
      </w:r>
      <w:proofErr w:type="gramEnd"/>
      <w:r w:rsidRPr="00245A77">
        <w:rPr>
          <w:color w:val="000000"/>
        </w:rPr>
        <w:t xml:space="preserve"> Светильник создадим из сплайнов:  один из них станет основой для стеклянного плафона, а два других — основой металлических конструкций крепл</w:t>
      </w:r>
      <w:r w:rsidRPr="00245A77">
        <w:rPr>
          <w:color w:val="000000"/>
        </w:rPr>
        <w:t>е</w:t>
      </w:r>
      <w:r w:rsidRPr="00245A77">
        <w:rPr>
          <w:color w:val="000000"/>
        </w:rPr>
        <w:t xml:space="preserve">ния. И то и другое будем формировать сходным образом, </w:t>
      </w:r>
      <w:proofErr w:type="gramStart"/>
      <w:r w:rsidRPr="00245A77">
        <w:rPr>
          <w:color w:val="000000"/>
        </w:rPr>
        <w:t>например</w:t>
      </w:r>
      <w:proofErr w:type="gramEnd"/>
      <w:r w:rsidRPr="00245A77">
        <w:rPr>
          <w:color w:val="000000"/>
        </w:rPr>
        <w:t xml:space="preserve"> в качестве исходного сплайна для светильника возьмем сплайн, представленный на рис. 61, а затем создадим из него плафон обычным вращением. Для этого создайте вначале дугу, преобразуйте ее в редактируемый сплайн, подкорректируйте форму,  создайте копию данного сплайна и немного ее переместите. Затем об</w:t>
      </w:r>
      <w:r w:rsidRPr="00245A77">
        <w:rPr>
          <w:color w:val="000000"/>
        </w:rPr>
        <w:t>ъ</w:t>
      </w:r>
      <w:r w:rsidRPr="00245A77">
        <w:rPr>
          <w:color w:val="000000"/>
        </w:rPr>
        <w:t xml:space="preserve">едините оба сплайна (начальный сплайн и его копию) в составной сплайн, соедините между собой начальные и конечные точки обоих сплайнов и затем примените к полученному замкнутому сплайну модификатор </w:t>
      </w:r>
      <w:proofErr w:type="spellStart"/>
      <w:r w:rsidRPr="00245A77">
        <w:rPr>
          <w:rStyle w:val="af4"/>
          <w:color w:val="000000"/>
        </w:rPr>
        <w:t>Lathe</w:t>
      </w:r>
      <w:proofErr w:type="spellEnd"/>
      <w:r w:rsidRPr="00245A77">
        <w:rPr>
          <w:color w:val="000000"/>
        </w:rPr>
        <w:t>. Элементы крепления смоделируйте примерно так же — за исключ</w:t>
      </w:r>
      <w:r w:rsidRPr="00245A77">
        <w:rPr>
          <w:color w:val="000000"/>
        </w:rPr>
        <w:t>е</w:t>
      </w:r>
      <w:r w:rsidRPr="00245A77">
        <w:rPr>
          <w:color w:val="000000"/>
        </w:rPr>
        <w:t>нием того, что вместо вращения на последнем этапе примените выдавливание, установив модиф</w:t>
      </w:r>
      <w:r w:rsidRPr="00245A77">
        <w:rPr>
          <w:color w:val="000000"/>
        </w:rPr>
        <w:t>и</w:t>
      </w:r>
      <w:r w:rsidRPr="00245A77">
        <w:rPr>
          <w:color w:val="000000"/>
        </w:rPr>
        <w:t xml:space="preserve">катор </w:t>
      </w:r>
      <w:proofErr w:type="spellStart"/>
      <w:r w:rsidRPr="00245A77">
        <w:rPr>
          <w:rStyle w:val="af4"/>
          <w:color w:val="000000"/>
        </w:rPr>
        <w:t>Extrude</w:t>
      </w:r>
      <w:proofErr w:type="spellEnd"/>
      <w:r w:rsidRPr="00245A77">
        <w:rPr>
          <w:color w:val="000000"/>
        </w:rPr>
        <w:t>. Разместите созданные элементы так, чтобы получилась имитация светильника (рис. 62), при желании добавьте произвольные декоративные элементы (в нашем примере были добавлены два шара и два цилиндра к верхней части конструкции). Окончательный вариант св</w:t>
      </w:r>
      <w:r w:rsidRPr="00245A77">
        <w:rPr>
          <w:color w:val="000000"/>
        </w:rPr>
        <w:t>е</w:t>
      </w:r>
      <w:r w:rsidRPr="00245A77">
        <w:rPr>
          <w:color w:val="000000"/>
        </w:rPr>
        <w:t>тильника приведен на рис. 63. Дополните сцену стенами и полом и расположите светильник на одной из стен (рис. 64).   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297D1235" wp14:editId="3E3048E1">
            <wp:extent cx="2255918" cy="1114425"/>
            <wp:effectExtent l="0" t="0" r="0" b="0"/>
            <wp:docPr id="86" name="Рисунок 86" descr="Рис. 61. Исходный сплайн для пла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Рис. 61. Исходный сплайн для плафона"/>
                    <pic:cNvPicPr>
                      <a:picLocks noChangeAspect="1" noChangeArrowheads="1"/>
                    </pic:cNvPicPr>
                  </pic:nvPicPr>
                  <pic:blipFill>
                    <a:blip r:embed="rId95" r:link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65" cy="111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>Рис. 61. Исходный сплайн для плафона</w:t>
      </w:r>
      <w:r w:rsidRPr="00245A77">
        <w:rPr>
          <w:color w:val="000000"/>
        </w:rPr>
        <w:t> 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5D68C078" wp14:editId="16ACA88B">
            <wp:extent cx="2257425" cy="1171575"/>
            <wp:effectExtent l="0" t="0" r="9525" b="9525"/>
            <wp:docPr id="85" name="Рисунок 85" descr="Рис. 62. Размещение элементов свети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Рис. 62. Размещение элементов светильника"/>
                    <pic:cNvPicPr>
                      <a:picLocks noChangeAspect="1" noChangeArrowheads="1"/>
                    </pic:cNvPicPr>
                  </pic:nvPicPr>
                  <pic:blipFill>
                    <a:blip r:embed="rId97" r:link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05" cy="117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>Рис. 62. Размещение элементов светильника</w:t>
      </w:r>
      <w:r w:rsidRPr="00245A77">
        <w:rPr>
          <w:color w:val="000000"/>
        </w:rPr>
        <w:t> 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78CA9404" wp14:editId="0E9D4E26">
            <wp:extent cx="2219325" cy="1333500"/>
            <wp:effectExtent l="0" t="0" r="9525" b="0"/>
            <wp:docPr id="84" name="Рисунок 84" descr="Рис. 63. Свети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Рис. 63. Светильник"/>
                    <pic:cNvPicPr>
                      <a:picLocks noChangeAspect="1" noChangeArrowheads="1"/>
                    </pic:cNvPicPr>
                  </pic:nvPicPr>
                  <pic:blipFill>
                    <a:blip r:embed="rId99" r:link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907" cy="133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>Рис. 63. Светильник</w:t>
      </w:r>
      <w:r w:rsidRPr="00245A77">
        <w:rPr>
          <w:color w:val="000000"/>
        </w:rPr>
        <w:t> </w:t>
      </w:r>
    </w:p>
    <w:p w:rsidR="006478C1" w:rsidRDefault="006478C1" w:rsidP="00EA6BA2">
      <w:pPr>
        <w:pStyle w:val="af3"/>
        <w:spacing w:before="0" w:beforeAutospacing="0" w:after="0" w:afterAutospacing="0"/>
        <w:contextualSpacing/>
        <w:jc w:val="center"/>
        <w:rPr>
          <w:noProof/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lastRenderedPageBreak/>
        <w:drawing>
          <wp:inline distT="0" distB="0" distL="0" distR="0" wp14:anchorId="43CBC279" wp14:editId="7AF07E69">
            <wp:extent cx="2314575" cy="1200150"/>
            <wp:effectExtent l="0" t="0" r="9525" b="0"/>
            <wp:docPr id="83" name="Рисунок 83" descr="Рис. 64. Комната со светильни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Рис. 64. Комната со светильником"/>
                    <pic:cNvPicPr>
                      <a:picLocks noChangeAspect="1" noChangeArrowheads="1"/>
                    </pic:cNvPicPr>
                  </pic:nvPicPr>
                  <pic:blipFill>
                    <a:blip r:embed="rId101" r:link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>Рис. 64. Комната со светильником</w:t>
      </w:r>
      <w:r w:rsidRPr="00245A77">
        <w:rPr>
          <w:color w:val="000000"/>
        </w:rPr>
        <w:t> 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Default="00245A77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45A77">
        <w:rPr>
          <w:color w:val="000000"/>
        </w:rPr>
        <w:t xml:space="preserve">Перейдем к настройке освещения. Вначале обеспечьте общее освещение сцены путем добавления источника типа </w:t>
      </w:r>
      <w:proofErr w:type="spellStart"/>
      <w:r w:rsidRPr="00245A77">
        <w:rPr>
          <w:rStyle w:val="af4"/>
          <w:color w:val="000000"/>
        </w:rPr>
        <w:t>Omni</w:t>
      </w:r>
      <w:proofErr w:type="spellEnd"/>
      <w:r w:rsidRPr="00245A77">
        <w:rPr>
          <w:color w:val="000000"/>
        </w:rPr>
        <w:t xml:space="preserve">, который поместите в самом верху комнаты (рис. 65 и 66). Для имитации свечения лампочки светильника создайте в проекции </w:t>
      </w:r>
      <w:proofErr w:type="spellStart"/>
      <w:r w:rsidRPr="00245A77">
        <w:rPr>
          <w:rStyle w:val="af4"/>
          <w:color w:val="000000"/>
        </w:rPr>
        <w:t>Left</w:t>
      </w:r>
      <w:proofErr w:type="spellEnd"/>
      <w:r w:rsidRPr="00245A77">
        <w:rPr>
          <w:color w:val="000000"/>
        </w:rPr>
        <w:t xml:space="preserve"> источник типа </w:t>
      </w:r>
      <w:proofErr w:type="spellStart"/>
      <w:r w:rsidRPr="00245A77">
        <w:rPr>
          <w:rStyle w:val="af4"/>
          <w:color w:val="000000"/>
        </w:rPr>
        <w:t>Target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Spot</w:t>
      </w:r>
      <w:proofErr w:type="spellEnd"/>
      <w:r w:rsidRPr="00245A77">
        <w:rPr>
          <w:color w:val="000000"/>
        </w:rPr>
        <w:t xml:space="preserve"> с голубов</w:t>
      </w:r>
      <w:r w:rsidRPr="00245A77">
        <w:rPr>
          <w:color w:val="000000"/>
        </w:rPr>
        <w:t>а</w:t>
      </w:r>
      <w:r w:rsidRPr="00245A77">
        <w:rPr>
          <w:color w:val="000000"/>
        </w:rPr>
        <w:t xml:space="preserve">тым светом, расположив его примерно под углом 45° (рис. 67). Проведя рендеринг, вы увидите, что яркость источника явно чрезмерна, а световое пятно имеет неестественно четкие границы (рис. 68). </w:t>
      </w:r>
      <w:proofErr w:type="gramStart"/>
      <w:r w:rsidRPr="00245A77">
        <w:rPr>
          <w:color w:val="000000"/>
        </w:rPr>
        <w:t xml:space="preserve">Поэтому уменьшите интенсивность света приблизительно до 0,5, а затем отрегулируйте границы внутреннего и внешнего световых конусов через параметры </w:t>
      </w:r>
      <w:proofErr w:type="spellStart"/>
      <w:r w:rsidRPr="00245A77">
        <w:rPr>
          <w:rStyle w:val="af4"/>
          <w:color w:val="000000"/>
        </w:rPr>
        <w:t>Hotspot</w:t>
      </w:r>
      <w:proofErr w:type="spellEnd"/>
      <w:r w:rsidRPr="00245A77">
        <w:rPr>
          <w:color w:val="000000"/>
        </w:rPr>
        <w:t>/</w:t>
      </w:r>
      <w:proofErr w:type="spellStart"/>
      <w:r w:rsidRPr="00245A77">
        <w:rPr>
          <w:rStyle w:val="af4"/>
          <w:color w:val="000000"/>
        </w:rPr>
        <w:t>Beam</w:t>
      </w:r>
      <w:proofErr w:type="spellEnd"/>
      <w:r w:rsidRPr="00245A77">
        <w:rPr>
          <w:color w:val="000000"/>
        </w:rPr>
        <w:t xml:space="preserve"> и </w:t>
      </w:r>
      <w:proofErr w:type="spellStart"/>
      <w:r w:rsidRPr="00245A77">
        <w:rPr>
          <w:rStyle w:val="af4"/>
          <w:color w:val="000000"/>
        </w:rPr>
        <w:t>Falloff</w:t>
      </w:r>
      <w:proofErr w:type="spellEnd"/>
      <w:r w:rsidRPr="00245A77">
        <w:rPr>
          <w:color w:val="000000"/>
        </w:rPr>
        <w:t>/</w:t>
      </w:r>
      <w:proofErr w:type="spellStart"/>
      <w:r w:rsidRPr="00245A77">
        <w:rPr>
          <w:rStyle w:val="af4"/>
          <w:color w:val="000000"/>
        </w:rPr>
        <w:t>Field</w:t>
      </w:r>
      <w:proofErr w:type="spellEnd"/>
      <w:r w:rsidRPr="00245A77">
        <w:rPr>
          <w:color w:val="000000"/>
        </w:rPr>
        <w:t xml:space="preserve"> так, чтобы размер внутреннего светового конуса примерно соответствовал диаметру предполага</w:t>
      </w:r>
      <w:r w:rsidRPr="00245A77">
        <w:rPr>
          <w:color w:val="000000"/>
        </w:rPr>
        <w:t>е</w:t>
      </w:r>
      <w:r w:rsidRPr="00245A77">
        <w:rPr>
          <w:color w:val="000000"/>
        </w:rPr>
        <w:t>мой лампочки светильника, а размер внешнего светового конуса был раза в три больше, поскольку рассеянный свет от лампочки распространяется достаточно далеко.</w:t>
      </w:r>
      <w:proofErr w:type="gramEnd"/>
      <w:r w:rsidRPr="00245A77">
        <w:rPr>
          <w:color w:val="000000"/>
        </w:rPr>
        <w:t xml:space="preserve"> Кроме того, учитывая, что плафон сверху закрыт (а значит, световые лучи вверх распространяться не будут), переместите и</w:t>
      </w:r>
      <w:r w:rsidRPr="00245A77">
        <w:rPr>
          <w:color w:val="000000"/>
        </w:rPr>
        <w:t>с</w:t>
      </w:r>
      <w:r w:rsidRPr="00245A77">
        <w:rPr>
          <w:color w:val="000000"/>
        </w:rPr>
        <w:t>точник света немного ниже (рис. 69 и 70). По окончании назначьте всем элементам светильника подходящие материалы, при необходимости окончательно подрегулируйте интенсивность обоих источников и визуализируйте сцену — возможный результат показан на рис. 71. 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772E75E8" wp14:editId="4C6E378C">
            <wp:extent cx="2362200" cy="1419225"/>
            <wp:effectExtent l="0" t="0" r="0" b="9525"/>
            <wp:docPr id="82" name="Рисунок 82" descr="Рис. 65. Добавление источника света Om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Рис. 65. Добавление источника света Omni"/>
                    <pic:cNvPicPr>
                      <a:picLocks noChangeAspect="1" noChangeArrowheads="1"/>
                    </pic:cNvPicPr>
                  </pic:nvPicPr>
                  <pic:blipFill>
                    <a:blip r:embed="rId103" r:link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 xml:space="preserve">Рис. 65. Добавление источника света </w:t>
      </w:r>
      <w:proofErr w:type="spellStart"/>
      <w:r w:rsidRPr="00245A77">
        <w:rPr>
          <w:rStyle w:val="af4"/>
          <w:i/>
          <w:iCs/>
          <w:color w:val="000000"/>
        </w:rPr>
        <w:t>Omni</w:t>
      </w:r>
      <w:proofErr w:type="spellEnd"/>
      <w:r w:rsidRPr="00245A77">
        <w:rPr>
          <w:rStyle w:val="af5"/>
          <w:color w:val="000000"/>
        </w:rPr>
        <w:t xml:space="preserve"> </w:t>
      </w:r>
      <w:r w:rsidRPr="00245A77">
        <w:rPr>
          <w:color w:val="000000"/>
        </w:rPr>
        <w:t> 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3B55CFD9" wp14:editId="66139770">
            <wp:extent cx="2408817" cy="1362075"/>
            <wp:effectExtent l="0" t="0" r="0" b="0"/>
            <wp:docPr id="38" name="Рисунок 38" descr="Рис. 66. Вид сцены после установки Omni-ист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Рис. 66. Вид сцены после установки Omni-источника"/>
                    <pic:cNvPicPr>
                      <a:picLocks noChangeAspect="1" noChangeArrowheads="1"/>
                    </pic:cNvPicPr>
                  </pic:nvPicPr>
                  <pic:blipFill>
                    <a:blip r:embed="rId105" r:link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664" cy="136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 xml:space="preserve">Рис. 66. Вид сцены после установки </w:t>
      </w:r>
      <w:proofErr w:type="spellStart"/>
      <w:r w:rsidRPr="00245A77">
        <w:rPr>
          <w:rStyle w:val="af5"/>
          <w:color w:val="000000"/>
        </w:rPr>
        <w:t>Omni</w:t>
      </w:r>
      <w:proofErr w:type="spellEnd"/>
      <w:r w:rsidRPr="00245A77">
        <w:rPr>
          <w:rStyle w:val="af5"/>
          <w:color w:val="000000"/>
        </w:rPr>
        <w:t>-источника</w:t>
      </w:r>
      <w:r w:rsidRPr="00245A77">
        <w:rPr>
          <w:color w:val="000000"/>
        </w:rPr>
        <w:t> 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18A59B33" wp14:editId="243FC281">
            <wp:extent cx="2305050" cy="1562100"/>
            <wp:effectExtent l="0" t="0" r="0" b="0"/>
            <wp:docPr id="37" name="Рисунок 37" descr="Рис. 67. Создание источника света Target S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Рис. 67. Создание источника света Target Spot"/>
                    <pic:cNvPicPr>
                      <a:picLocks noChangeAspect="1" noChangeArrowheads="1"/>
                    </pic:cNvPicPr>
                  </pic:nvPicPr>
                  <pic:blipFill>
                    <a:blip r:embed="rId107" r:link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951" cy="156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 xml:space="preserve">Рис. 67. Создание источника света </w:t>
      </w:r>
      <w:proofErr w:type="spellStart"/>
      <w:r w:rsidRPr="00245A77">
        <w:rPr>
          <w:rStyle w:val="af4"/>
          <w:i/>
          <w:iCs/>
          <w:color w:val="000000"/>
        </w:rPr>
        <w:t>Target</w:t>
      </w:r>
      <w:proofErr w:type="spellEnd"/>
      <w:r w:rsidRPr="00245A77">
        <w:rPr>
          <w:rStyle w:val="af5"/>
          <w:color w:val="000000"/>
        </w:rPr>
        <w:t xml:space="preserve"> </w:t>
      </w:r>
      <w:proofErr w:type="spellStart"/>
      <w:r w:rsidRPr="00245A77">
        <w:rPr>
          <w:rStyle w:val="af4"/>
          <w:i/>
          <w:iCs/>
          <w:color w:val="000000"/>
        </w:rPr>
        <w:t>Spot</w:t>
      </w:r>
      <w:proofErr w:type="spellEnd"/>
      <w:r w:rsidRPr="00245A77">
        <w:rPr>
          <w:color w:val="000000"/>
        </w:rPr>
        <w:t> 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lastRenderedPageBreak/>
        <w:drawing>
          <wp:inline distT="0" distB="0" distL="0" distR="0" wp14:anchorId="3D159393" wp14:editId="7FCB3787">
            <wp:extent cx="2362200" cy="1419225"/>
            <wp:effectExtent l="0" t="0" r="0" b="9525"/>
            <wp:docPr id="36" name="Рисунок 36" descr="Рис. 68. Визуализация сцены сразу после создания ист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Рис. 68. Визуализация сцены сразу после создания источника"/>
                    <pic:cNvPicPr>
                      <a:picLocks noChangeAspect="1" noChangeArrowheads="1"/>
                    </pic:cNvPicPr>
                  </pic:nvPicPr>
                  <pic:blipFill>
                    <a:blip r:embed="rId109" r:link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>Рис. 68. Визуализация сцены сразу после создания источника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color w:val="000000"/>
        </w:rPr>
        <w:t> 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321E4109" wp14:editId="4DB1CE03">
            <wp:extent cx="2276475" cy="1323975"/>
            <wp:effectExtent l="0" t="0" r="9525" b="9525"/>
            <wp:docPr id="35" name="Рисунок 35" descr="Рис. 69. Настройка параметров источника света Target S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Рис. 69. Настройка параметров источника света Target Spot"/>
                    <pic:cNvPicPr>
                      <a:picLocks noChangeAspect="1" noChangeArrowheads="1"/>
                    </pic:cNvPicPr>
                  </pic:nvPicPr>
                  <pic:blipFill>
                    <a:blip r:embed="rId111" r:link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 xml:space="preserve">Рис. 69. Настройка параметров источника света </w:t>
      </w:r>
      <w:proofErr w:type="spellStart"/>
      <w:r w:rsidRPr="00245A77">
        <w:rPr>
          <w:rStyle w:val="af4"/>
          <w:i/>
          <w:iCs/>
          <w:color w:val="000000"/>
        </w:rPr>
        <w:t>Target</w:t>
      </w:r>
      <w:proofErr w:type="spellEnd"/>
      <w:r w:rsidRPr="00245A77">
        <w:rPr>
          <w:rStyle w:val="af5"/>
          <w:color w:val="000000"/>
        </w:rPr>
        <w:t xml:space="preserve"> </w:t>
      </w:r>
      <w:proofErr w:type="spellStart"/>
      <w:r w:rsidRPr="00245A77">
        <w:rPr>
          <w:rStyle w:val="af4"/>
          <w:i/>
          <w:iCs/>
          <w:color w:val="000000"/>
        </w:rPr>
        <w:t>Spot</w:t>
      </w:r>
      <w:proofErr w:type="spellEnd"/>
      <w:r w:rsidRPr="00245A77">
        <w:rPr>
          <w:color w:val="000000"/>
        </w:rPr>
        <w:t> 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39391777" wp14:editId="5E4609EB">
            <wp:extent cx="2257425" cy="1257300"/>
            <wp:effectExtent l="0" t="0" r="9525" b="0"/>
            <wp:docPr id="34" name="Рисунок 34" descr="Рис. 70. Вид сцены после настройки параметров ист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Рис. 70. Вид сцены после настройки параметров источника"/>
                    <pic:cNvPicPr>
                      <a:picLocks noChangeAspect="1" noChangeArrowheads="1"/>
                    </pic:cNvPicPr>
                  </pic:nvPicPr>
                  <pic:blipFill>
                    <a:blip r:embed="rId113" r:link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>Рис. 70. Вид сцены после настройки параметров источника</w:t>
      </w:r>
      <w:r w:rsidRPr="00245A77">
        <w:rPr>
          <w:color w:val="000000"/>
        </w:rPr>
        <w:t> 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3FF76678" wp14:editId="1122EB3A">
            <wp:extent cx="2160216" cy="1219200"/>
            <wp:effectExtent l="0" t="0" r="0" b="0"/>
            <wp:docPr id="33" name="Рисунок 33" descr="Рис. 71. Светильник на сте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Рис. 71. Светильник на стене"/>
                    <pic:cNvPicPr>
                      <a:picLocks noChangeAspect="1" noChangeArrowheads="1"/>
                    </pic:cNvPicPr>
                  </pic:nvPicPr>
                  <pic:blipFill>
                    <a:blip r:embed="rId115" r:link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324" cy="122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245A77">
        <w:rPr>
          <w:rStyle w:val="af5"/>
          <w:color w:val="000000"/>
        </w:rPr>
        <w:t>Рис. 71. Светильник на стене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8D49BE" w:rsidP="00EA6BA2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9" w:name="Освещенный_домик"/>
      <w:bookmarkEnd w:id="9"/>
      <w:r w:rsidRPr="00245A77">
        <w:rPr>
          <w:sz w:val="24"/>
          <w:szCs w:val="24"/>
        </w:rPr>
        <w:t xml:space="preserve">Задание </w:t>
      </w:r>
      <w:r>
        <w:rPr>
          <w:sz w:val="24"/>
          <w:szCs w:val="24"/>
        </w:rPr>
        <w:t>4</w:t>
      </w:r>
      <w:r w:rsidRPr="00245A77">
        <w:rPr>
          <w:sz w:val="24"/>
          <w:szCs w:val="24"/>
        </w:rPr>
        <w:t xml:space="preserve">. </w:t>
      </w:r>
      <w:r w:rsidR="00245A77" w:rsidRPr="00245A77">
        <w:rPr>
          <w:sz w:val="24"/>
          <w:szCs w:val="24"/>
        </w:rPr>
        <w:t>Освещенный домик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45A77">
        <w:rPr>
          <w:color w:val="000000"/>
        </w:rPr>
        <w:t>Попробуем смоделировать домик с окошком и с помощью источников света создать эффект осв</w:t>
      </w:r>
      <w:r w:rsidRPr="00245A77">
        <w:rPr>
          <w:color w:val="000000"/>
        </w:rPr>
        <w:t>е</w:t>
      </w:r>
      <w:r w:rsidRPr="00245A77">
        <w:rPr>
          <w:color w:val="000000"/>
        </w:rPr>
        <w:t xml:space="preserve">щения внутреннего пространства домика изнутри в вечернее время. Вначале подготовьте стены дома, применив операцию </w:t>
      </w:r>
      <w:proofErr w:type="spellStart"/>
      <w:r w:rsidRPr="00245A77">
        <w:rPr>
          <w:rStyle w:val="af4"/>
          <w:color w:val="000000"/>
        </w:rPr>
        <w:t>Extrude</w:t>
      </w:r>
      <w:proofErr w:type="spellEnd"/>
      <w:r w:rsidRPr="00245A77">
        <w:rPr>
          <w:color w:val="000000"/>
        </w:rPr>
        <w:t xml:space="preserve"> к составному сплайну (рис. 72 и 73). Смоделируйте проем для окна — для этого первым делом создайте примитив </w:t>
      </w:r>
      <w:proofErr w:type="spellStart"/>
      <w:r w:rsidRPr="00245A77">
        <w:rPr>
          <w:rStyle w:val="af4"/>
          <w:color w:val="000000"/>
        </w:rPr>
        <w:t>Box</w:t>
      </w:r>
      <w:proofErr w:type="spellEnd"/>
      <w:r w:rsidRPr="00245A77">
        <w:rPr>
          <w:color w:val="000000"/>
        </w:rPr>
        <w:t>, высота и ширина которого должны со</w:t>
      </w:r>
      <w:r w:rsidRPr="00245A77">
        <w:rPr>
          <w:color w:val="000000"/>
        </w:rPr>
        <w:t>в</w:t>
      </w:r>
      <w:r w:rsidRPr="00245A77">
        <w:rPr>
          <w:color w:val="000000"/>
        </w:rPr>
        <w:t xml:space="preserve">падать с предполагаемыми размерами проема, а толщина должна быть несколько больше толщины стен, поместите его на месте проема и затем посредством булевой операции вычитания получите проем (рис. 74 и 75). Перейдем к оконной раме — в проекции </w:t>
      </w:r>
      <w:proofErr w:type="spellStart"/>
      <w:r w:rsidRPr="00245A77">
        <w:rPr>
          <w:rStyle w:val="af4"/>
          <w:color w:val="000000"/>
        </w:rPr>
        <w:t>Front</w:t>
      </w:r>
      <w:proofErr w:type="spellEnd"/>
      <w:r w:rsidRPr="00245A77">
        <w:rPr>
          <w:color w:val="000000"/>
        </w:rPr>
        <w:t xml:space="preserve"> прямо поверх проема создайте прямоугольный сплайн точно такого же размера, затем дополните его еще тремя внутренними сплайнами (рис. 76) и объедините все сплайны окна в один составной сплайн. По окончании пр</w:t>
      </w:r>
      <w:r w:rsidRPr="00245A77">
        <w:rPr>
          <w:color w:val="000000"/>
        </w:rPr>
        <w:t>е</w:t>
      </w:r>
      <w:r w:rsidRPr="00245A77">
        <w:rPr>
          <w:color w:val="000000"/>
        </w:rPr>
        <w:t xml:space="preserve">вратите составной сплайн в оконный блок также при помощи модификатора </w:t>
      </w:r>
      <w:proofErr w:type="spellStart"/>
      <w:r w:rsidRPr="00245A77">
        <w:rPr>
          <w:rStyle w:val="af4"/>
          <w:color w:val="000000"/>
        </w:rPr>
        <w:t>Extrude</w:t>
      </w:r>
      <w:proofErr w:type="spellEnd"/>
      <w:r w:rsidRPr="00245A77">
        <w:rPr>
          <w:color w:val="000000"/>
        </w:rPr>
        <w:t xml:space="preserve"> и поместите раму в оконный проем (рис. 77). Дополните домик крышей, созданной из обычной пирамиды, и подложите под домик плоскость (рис. 78). 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lastRenderedPageBreak/>
        <w:drawing>
          <wp:inline distT="0" distB="0" distL="0" distR="0" wp14:anchorId="03A6DD8D" wp14:editId="338E16A8">
            <wp:extent cx="2057400" cy="1283031"/>
            <wp:effectExtent l="0" t="0" r="0" b="0"/>
            <wp:docPr id="32" name="Рисунок 32" descr="Рис. 72. Исходный сплайн для ст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Рис. 72. Исходный сплайн для стен"/>
                    <pic:cNvPicPr>
                      <a:picLocks noChangeAspect="1" noChangeArrowheads="1"/>
                    </pic:cNvPicPr>
                  </pic:nvPicPr>
                  <pic:blipFill>
                    <a:blip r:embed="rId117" r:link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57" cy="128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C1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245A77">
        <w:rPr>
          <w:rStyle w:val="af5"/>
          <w:color w:val="000000"/>
        </w:rPr>
        <w:t>Рис. 72. Исходный сплайн для стен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color w:val="000000"/>
        </w:rPr>
        <w:t> 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6D07F9DA" wp14:editId="660923B1">
            <wp:extent cx="2019300" cy="1171575"/>
            <wp:effectExtent l="0" t="0" r="0" b="9525"/>
            <wp:docPr id="255" name="Рисунок 255" descr="Рис. 73. Стены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Рис. 73. Стены дома"/>
                    <pic:cNvPicPr>
                      <a:picLocks noChangeAspect="1" noChangeArrowheads="1"/>
                    </pic:cNvPicPr>
                  </pic:nvPicPr>
                  <pic:blipFill>
                    <a:blip r:embed="rId119" r:link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76" cy="11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>Рис. 73. Стены дома</w:t>
      </w:r>
      <w:r w:rsidRPr="00245A77">
        <w:rPr>
          <w:color w:val="000000"/>
        </w:rPr>
        <w:t> 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07AB351D" wp14:editId="4E215E05">
            <wp:extent cx="1962150" cy="1143000"/>
            <wp:effectExtent l="0" t="0" r="0" b="0"/>
            <wp:docPr id="236" name="Рисунок 236" descr="Рис. 74. Создание примитива Box на месте будущего про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Рис. 74. Создание примитива Box на месте будущего проема"/>
                    <pic:cNvPicPr>
                      <a:picLocks noChangeAspect="1" noChangeArrowheads="1"/>
                    </pic:cNvPicPr>
                  </pic:nvPicPr>
                  <pic:blipFill>
                    <a:blip r:embed="rId121" r:link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088" cy="114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 xml:space="preserve">Рис. 74. Создание примитива </w:t>
      </w:r>
      <w:proofErr w:type="spellStart"/>
      <w:r w:rsidRPr="00245A77">
        <w:rPr>
          <w:rStyle w:val="af4"/>
          <w:i/>
          <w:iCs/>
          <w:color w:val="000000"/>
        </w:rPr>
        <w:t>Box</w:t>
      </w:r>
      <w:proofErr w:type="spellEnd"/>
      <w:r w:rsidRPr="00245A77">
        <w:rPr>
          <w:rStyle w:val="af5"/>
          <w:color w:val="000000"/>
        </w:rPr>
        <w:t xml:space="preserve"> на месте будущего проема</w:t>
      </w:r>
      <w:r w:rsidRPr="00245A77">
        <w:rPr>
          <w:color w:val="000000"/>
        </w:rPr>
        <w:t> 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7120C067" wp14:editId="1082206A">
            <wp:extent cx="2000250" cy="1150675"/>
            <wp:effectExtent l="0" t="0" r="0" b="0"/>
            <wp:docPr id="235" name="Рисунок 235" descr="Рис. 75. Стена с проемом для ок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Рис. 75. Стена с проемом для окна"/>
                    <pic:cNvPicPr>
                      <a:picLocks noChangeAspect="1" noChangeArrowheads="1"/>
                    </pic:cNvPicPr>
                  </pic:nvPicPr>
                  <pic:blipFill>
                    <a:blip r:embed="rId123" r:link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928" cy="115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>Рис. 75. Стена с проемом для окна</w:t>
      </w:r>
      <w:r w:rsidRPr="00245A77">
        <w:rPr>
          <w:color w:val="000000"/>
        </w:rPr>
        <w:t> 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6B2232AF" wp14:editId="19FF5BE9">
            <wp:extent cx="2047875" cy="1017563"/>
            <wp:effectExtent l="0" t="0" r="0" b="0"/>
            <wp:docPr id="234" name="Рисунок 234" descr="Рис. 76. Формирование набора сплайнов для оконной ра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Рис. 76. Формирование набора сплайнов для оконной рамы"/>
                    <pic:cNvPicPr>
                      <a:picLocks noChangeAspect="1" noChangeArrowheads="1"/>
                    </pic:cNvPicPr>
                  </pic:nvPicPr>
                  <pic:blipFill>
                    <a:blip r:embed="rId125" r:link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011" cy="102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>Рис. 76. Формирование набора сплайнов для оконной рамы</w:t>
      </w:r>
      <w:r w:rsidRPr="00245A77">
        <w:rPr>
          <w:color w:val="000000"/>
        </w:rPr>
        <w:t> 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7475C8B1" wp14:editId="65A12057">
            <wp:extent cx="2000250" cy="1076325"/>
            <wp:effectExtent l="0" t="0" r="0" b="9525"/>
            <wp:docPr id="233" name="Рисунок 233" descr="Рис. 77. Появление оконного бл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Рис. 77. Появление оконного блока"/>
                    <pic:cNvPicPr>
                      <a:picLocks noChangeAspect="1" noChangeArrowheads="1"/>
                    </pic:cNvPicPr>
                  </pic:nvPicPr>
                  <pic:blipFill>
                    <a:blip r:embed="rId127" r:link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>Рис. 77. Появление оконного блока</w:t>
      </w:r>
      <w:r w:rsidRPr="00245A77">
        <w:rPr>
          <w:color w:val="000000"/>
        </w:rPr>
        <w:t> 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lastRenderedPageBreak/>
        <w:drawing>
          <wp:inline distT="0" distB="0" distL="0" distR="0" wp14:anchorId="71629520" wp14:editId="6DFFDF90">
            <wp:extent cx="2228288" cy="1152525"/>
            <wp:effectExtent l="0" t="0" r="635" b="0"/>
            <wp:docPr id="232" name="Рисунок 232" descr="Рис. 78. Готовый дом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Рис. 78. Готовый домик"/>
                    <pic:cNvPicPr>
                      <a:picLocks noChangeAspect="1" noChangeArrowheads="1"/>
                    </pic:cNvPicPr>
                  </pic:nvPicPr>
                  <pic:blipFill>
                    <a:blip r:embed="rId129" r:link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79" cy="115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>Рис. 78. Готовый домик</w:t>
      </w:r>
      <w:r w:rsidRPr="00245A77">
        <w:rPr>
          <w:color w:val="000000"/>
        </w:rPr>
        <w:t> 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Default="00245A77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45A77">
        <w:rPr>
          <w:color w:val="000000"/>
        </w:rPr>
        <w:t xml:space="preserve">Перейдем к освещению. Вначале обеспечьте слабое общее освещение сцены за счет внедрения над домиком </w:t>
      </w:r>
      <w:proofErr w:type="spellStart"/>
      <w:r w:rsidRPr="00245A77">
        <w:rPr>
          <w:color w:val="000000"/>
        </w:rPr>
        <w:t>Omni</w:t>
      </w:r>
      <w:proofErr w:type="spellEnd"/>
      <w:r w:rsidRPr="00245A77">
        <w:rPr>
          <w:color w:val="000000"/>
        </w:rPr>
        <w:t xml:space="preserve">-источника (рис. 79), который немного осветит сцену (рис. 80). Чтобы имитировать подобие вечернего освещения, создайте направленный прожектор, находящийся далеко от объекта и имеющий слабую интенсивность свечения (рис. 81), включите для него флажок </w:t>
      </w:r>
      <w:proofErr w:type="spellStart"/>
      <w:r w:rsidRPr="00245A77">
        <w:rPr>
          <w:rStyle w:val="af4"/>
          <w:color w:val="000000"/>
        </w:rPr>
        <w:t>Shadows</w:t>
      </w:r>
      <w:proofErr w:type="spellEnd"/>
      <w:r w:rsidRPr="00245A77">
        <w:rPr>
          <w:color w:val="000000"/>
        </w:rPr>
        <w:t xml:space="preserve"> для г</w:t>
      </w:r>
      <w:r w:rsidRPr="00245A77">
        <w:rPr>
          <w:color w:val="000000"/>
        </w:rPr>
        <w:t>е</w:t>
      </w:r>
      <w:r w:rsidRPr="00245A77">
        <w:rPr>
          <w:color w:val="000000"/>
        </w:rPr>
        <w:t xml:space="preserve">нерации теней и подкорректируйте размеры светового пятна, чтобы добиться желаемого эффекта (рис. 82). Для имитации внутреннего освещения домика создайте </w:t>
      </w:r>
      <w:proofErr w:type="spellStart"/>
      <w:r w:rsidRPr="00245A77">
        <w:rPr>
          <w:color w:val="000000"/>
        </w:rPr>
        <w:t>Omni</w:t>
      </w:r>
      <w:proofErr w:type="spellEnd"/>
      <w:r w:rsidRPr="00245A77">
        <w:rPr>
          <w:color w:val="000000"/>
        </w:rPr>
        <w:t>-источник, который должен быть размещен на уровне потолка комнаты внутри домика (рис. 83), при этом для достижения э</w:t>
      </w:r>
      <w:r w:rsidRPr="00245A77">
        <w:rPr>
          <w:color w:val="000000"/>
        </w:rPr>
        <w:t>ф</w:t>
      </w:r>
      <w:r w:rsidRPr="00245A77">
        <w:rPr>
          <w:color w:val="000000"/>
        </w:rPr>
        <w:t xml:space="preserve">фекта необходимо увеличить его интенсивность примерно до 1,5-2 и сменить цвет источника </w:t>
      </w:r>
      <w:proofErr w:type="gramStart"/>
      <w:r w:rsidRPr="00245A77">
        <w:rPr>
          <w:color w:val="000000"/>
        </w:rPr>
        <w:t>на</w:t>
      </w:r>
      <w:proofErr w:type="gramEnd"/>
      <w:r w:rsidRPr="00245A77">
        <w:rPr>
          <w:color w:val="000000"/>
        </w:rPr>
        <w:t xml:space="preserve"> желтый, характерный для электрического освещения. Возможный результат представлен на рис. 84. Для улучшения внешнего вида сцены назначьте для ее объектов подходящие материалы, око</w:t>
      </w:r>
      <w:r w:rsidRPr="00245A77">
        <w:rPr>
          <w:color w:val="000000"/>
        </w:rPr>
        <w:t>н</w:t>
      </w:r>
      <w:r w:rsidRPr="00245A77">
        <w:rPr>
          <w:color w:val="000000"/>
        </w:rPr>
        <w:t>чательно откорректируйте яркости всех трех источников и их цветовые оттенки. Обратите вним</w:t>
      </w:r>
      <w:r w:rsidRPr="00245A77">
        <w:rPr>
          <w:color w:val="000000"/>
        </w:rPr>
        <w:t>а</w:t>
      </w:r>
      <w:r w:rsidRPr="00245A77">
        <w:rPr>
          <w:color w:val="000000"/>
        </w:rPr>
        <w:t xml:space="preserve">ние на то, достаточна ли плотность тени и в зависимости от ситуации уменьшите или увеличьте ее. При желании внедрите в сцену какие-то дополнительные объекты. Возможно, </w:t>
      </w:r>
      <w:proofErr w:type="gramStart"/>
      <w:r w:rsidRPr="00245A77">
        <w:rPr>
          <w:color w:val="000000"/>
        </w:rPr>
        <w:t>что</w:t>
      </w:r>
      <w:proofErr w:type="gramEnd"/>
      <w:r w:rsidRPr="00245A77">
        <w:rPr>
          <w:color w:val="000000"/>
        </w:rPr>
        <w:t xml:space="preserve"> в конечном счете она будет напоминать представленную на рис. 85. 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0C3089BB" wp14:editId="3D208C7F">
            <wp:extent cx="2133600" cy="1238250"/>
            <wp:effectExtent l="0" t="0" r="0" b="0"/>
            <wp:docPr id="231" name="Рисунок 231" descr="Рис. 79. Добавление источника света Om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Рис. 79. Добавление источника света Omni"/>
                    <pic:cNvPicPr>
                      <a:picLocks noChangeAspect="1" noChangeArrowheads="1"/>
                    </pic:cNvPicPr>
                  </pic:nvPicPr>
                  <pic:blipFill>
                    <a:blip r:embed="rId131" r:link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246" cy="123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C1" w:rsidRDefault="00245A77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245A77">
        <w:rPr>
          <w:rStyle w:val="af5"/>
          <w:color w:val="000000"/>
        </w:rPr>
        <w:t xml:space="preserve">Рис. 79. Добавление источника света </w:t>
      </w:r>
      <w:proofErr w:type="spellStart"/>
      <w:r w:rsidRPr="00245A77">
        <w:rPr>
          <w:rStyle w:val="af4"/>
          <w:i/>
          <w:iCs/>
          <w:color w:val="000000"/>
        </w:rPr>
        <w:t>Omni</w:t>
      </w:r>
      <w:proofErr w:type="spellEnd"/>
      <w:r w:rsidRPr="00245A77">
        <w:rPr>
          <w:rStyle w:val="af5"/>
          <w:color w:val="000000"/>
        </w:rPr>
        <w:t xml:space="preserve"> 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color w:val="000000"/>
        </w:rPr>
        <w:t> 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24BABB81" wp14:editId="2AB815C3">
            <wp:extent cx="2000249" cy="1257300"/>
            <wp:effectExtent l="0" t="0" r="635" b="0"/>
            <wp:docPr id="230" name="Рисунок 230" descr="Рис. 80. Вид сцены после установки Omni-ист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Рис. 80. Вид сцены после установки Omni-источника"/>
                    <pic:cNvPicPr>
                      <a:picLocks noChangeAspect="1" noChangeArrowheads="1"/>
                    </pic:cNvPicPr>
                  </pic:nvPicPr>
                  <pic:blipFill>
                    <a:blip r:embed="rId133" r:link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45" cy="125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 xml:space="preserve">Рис. 80. Вид сцены после установки </w:t>
      </w:r>
      <w:proofErr w:type="spellStart"/>
      <w:r w:rsidRPr="00245A77">
        <w:rPr>
          <w:rStyle w:val="af5"/>
          <w:color w:val="000000"/>
        </w:rPr>
        <w:t>Omni</w:t>
      </w:r>
      <w:proofErr w:type="spellEnd"/>
      <w:r w:rsidRPr="00245A77">
        <w:rPr>
          <w:rStyle w:val="af5"/>
          <w:color w:val="000000"/>
        </w:rPr>
        <w:t>-источника</w:t>
      </w:r>
      <w:r w:rsidRPr="00245A77">
        <w:rPr>
          <w:color w:val="000000"/>
        </w:rPr>
        <w:t> </w:t>
      </w:r>
    </w:p>
    <w:p w:rsidR="006478C1" w:rsidRPr="00245A77" w:rsidRDefault="006478C1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7327A1C5" wp14:editId="5275EACA">
            <wp:extent cx="2476499" cy="1524000"/>
            <wp:effectExtent l="0" t="0" r="635" b="0"/>
            <wp:docPr id="229" name="Рисунок 229" descr="Рис. 81. Создание источника света Target S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Рис. 81. Создание источника света Target Spot"/>
                    <pic:cNvPicPr>
                      <a:picLocks noChangeAspect="1" noChangeArrowheads="1"/>
                    </pic:cNvPicPr>
                  </pic:nvPicPr>
                  <pic:blipFill>
                    <a:blip r:embed="rId135" r:link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103" cy="152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 xml:space="preserve">Рис. 81. Создание источника света </w:t>
      </w:r>
      <w:proofErr w:type="spellStart"/>
      <w:r w:rsidRPr="00245A77">
        <w:rPr>
          <w:rStyle w:val="af4"/>
          <w:i/>
          <w:iCs/>
          <w:color w:val="000000"/>
        </w:rPr>
        <w:t>Target</w:t>
      </w:r>
      <w:proofErr w:type="spellEnd"/>
      <w:r w:rsidRPr="00245A77">
        <w:rPr>
          <w:rStyle w:val="af5"/>
          <w:color w:val="000000"/>
        </w:rPr>
        <w:t xml:space="preserve"> </w:t>
      </w:r>
      <w:proofErr w:type="spellStart"/>
      <w:r w:rsidRPr="00245A77">
        <w:rPr>
          <w:rStyle w:val="af4"/>
          <w:i/>
          <w:iCs/>
          <w:color w:val="000000"/>
        </w:rPr>
        <w:t>Spot</w:t>
      </w:r>
      <w:proofErr w:type="spellEnd"/>
      <w:r w:rsidRPr="00245A77">
        <w:rPr>
          <w:color w:val="000000"/>
        </w:rPr>
        <w:t> </w:t>
      </w: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lastRenderedPageBreak/>
        <w:drawing>
          <wp:inline distT="0" distB="0" distL="0" distR="0" wp14:anchorId="10BD3AB3" wp14:editId="4681AD68">
            <wp:extent cx="2342112" cy="1104900"/>
            <wp:effectExtent l="0" t="0" r="1270" b="0"/>
            <wp:docPr id="228" name="Рисунок 228" descr="Рис. 82. Вид сцены после настройки параметров источника Target S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Рис. 82. Вид сцены после настройки параметров источника Target Spot"/>
                    <pic:cNvPicPr>
                      <a:picLocks noChangeAspect="1" noChangeArrowheads="1"/>
                    </pic:cNvPicPr>
                  </pic:nvPicPr>
                  <pic:blipFill>
                    <a:blip r:embed="rId137" r:link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089" cy="110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 xml:space="preserve">Рис. 82. Вид сцены после настройки параметров источника </w:t>
      </w:r>
      <w:proofErr w:type="spellStart"/>
      <w:r w:rsidRPr="00245A77">
        <w:rPr>
          <w:rStyle w:val="af4"/>
          <w:i/>
          <w:iCs/>
          <w:color w:val="000000"/>
        </w:rPr>
        <w:t>Target</w:t>
      </w:r>
      <w:proofErr w:type="spellEnd"/>
      <w:r w:rsidRPr="00245A77">
        <w:rPr>
          <w:rStyle w:val="af5"/>
          <w:color w:val="000000"/>
        </w:rPr>
        <w:t xml:space="preserve"> </w:t>
      </w:r>
      <w:proofErr w:type="spellStart"/>
      <w:r w:rsidRPr="00245A77">
        <w:rPr>
          <w:rStyle w:val="af4"/>
          <w:i/>
          <w:iCs/>
          <w:color w:val="000000"/>
        </w:rPr>
        <w:t>Spot</w:t>
      </w:r>
      <w:proofErr w:type="spellEnd"/>
      <w:r w:rsidRPr="00245A77">
        <w:rPr>
          <w:color w:val="000000"/>
        </w:rPr>
        <w:t> </w:t>
      </w:r>
    </w:p>
    <w:p w:rsidR="005110EF" w:rsidRPr="00245A77" w:rsidRDefault="005110EF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77E65A73" wp14:editId="5B28EEA7">
            <wp:extent cx="2343150" cy="1266825"/>
            <wp:effectExtent l="0" t="0" r="0" b="9525"/>
            <wp:docPr id="227" name="Рисунок 227" descr="Рис. 83. Добавление источника света Om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Рис. 83. Добавление источника света Omni"/>
                    <pic:cNvPicPr>
                      <a:picLocks noChangeAspect="1" noChangeArrowheads="1"/>
                    </pic:cNvPicPr>
                  </pic:nvPicPr>
                  <pic:blipFill>
                    <a:blip r:embed="rId139" r:link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245" cy="126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 xml:space="preserve">Рис. 83. Добавление источника света </w:t>
      </w:r>
      <w:proofErr w:type="spellStart"/>
      <w:r w:rsidRPr="00245A77">
        <w:rPr>
          <w:rStyle w:val="af4"/>
          <w:i/>
          <w:iCs/>
          <w:color w:val="000000"/>
        </w:rPr>
        <w:t>Omni</w:t>
      </w:r>
      <w:proofErr w:type="spellEnd"/>
      <w:r w:rsidRPr="00245A77">
        <w:rPr>
          <w:rStyle w:val="af5"/>
          <w:color w:val="000000"/>
        </w:rPr>
        <w:t xml:space="preserve"> </w:t>
      </w:r>
      <w:r w:rsidRPr="00245A77">
        <w:rPr>
          <w:color w:val="000000"/>
        </w:rPr>
        <w:t> </w:t>
      </w:r>
    </w:p>
    <w:p w:rsidR="005110EF" w:rsidRPr="00245A77" w:rsidRDefault="005110EF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245A77" w:rsidRPr="00245A77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noProof/>
          <w:color w:val="000000"/>
        </w:rPr>
        <w:drawing>
          <wp:inline distT="0" distB="0" distL="0" distR="0" wp14:anchorId="4C5866B1" wp14:editId="76686EF6">
            <wp:extent cx="2314575" cy="1341657"/>
            <wp:effectExtent l="0" t="0" r="0" b="0"/>
            <wp:docPr id="226" name="Рисунок 226" descr="Рис. 84. Появление света, льющегося из окна дом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Рис. 84. Появление света, льющегося из окна домика"/>
                    <pic:cNvPicPr>
                      <a:picLocks noChangeAspect="1" noChangeArrowheads="1"/>
                    </pic:cNvPicPr>
                  </pic:nvPicPr>
                  <pic:blipFill>
                    <a:blip r:embed="rId141" r:link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056" cy="134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2F5" w:rsidRDefault="00245A77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>Рис. 84. Появление света, льющегося из окна домика</w:t>
      </w:r>
      <w:r w:rsidRPr="00245A77">
        <w:rPr>
          <w:color w:val="000000"/>
        </w:rPr>
        <w:t> </w:t>
      </w:r>
    </w:p>
    <w:p w:rsidR="005110EF" w:rsidRDefault="005110EF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5142F5" w:rsidRDefault="00874F72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245A77">
        <w:rPr>
          <w:noProof/>
          <w:color w:val="000000"/>
        </w:rPr>
        <w:drawing>
          <wp:anchor distT="0" distB="0" distL="114300" distR="114300" simplePos="0" relativeHeight="251658752" behindDoc="1" locked="0" layoutInCell="1" allowOverlap="1" wp14:anchorId="1F75CB54" wp14:editId="05062804">
            <wp:simplePos x="0" y="0"/>
            <wp:positionH relativeFrom="column">
              <wp:posOffset>2023110</wp:posOffset>
            </wp:positionH>
            <wp:positionV relativeFrom="paragraph">
              <wp:posOffset>66675</wp:posOffset>
            </wp:positionV>
            <wp:extent cx="2390775" cy="1276350"/>
            <wp:effectExtent l="0" t="0" r="9525" b="0"/>
            <wp:wrapTight wrapText="bothSides">
              <wp:wrapPolygon edited="0">
                <wp:start x="0" y="0"/>
                <wp:lineTo x="0" y="21278"/>
                <wp:lineTo x="21514" y="21278"/>
                <wp:lineTo x="21514" y="0"/>
                <wp:lineTo x="0" y="0"/>
              </wp:wrapPolygon>
            </wp:wrapTight>
            <wp:docPr id="225" name="Рисунок 225" descr="Рис. 85. Освещенный дом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Рис. 85. Освещенный домик"/>
                    <pic:cNvPicPr>
                      <a:picLocks noChangeAspect="1" noChangeArrowheads="1"/>
                    </pic:cNvPicPr>
                  </pic:nvPicPr>
                  <pic:blipFill>
                    <a:blip r:embed="rId143" r:link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2F5" w:rsidRDefault="005142F5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5142F5" w:rsidRDefault="005142F5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5142F5" w:rsidRDefault="005142F5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874F72" w:rsidRDefault="00874F72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874F72" w:rsidRDefault="00874F72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5110EF" w:rsidRDefault="005110EF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5110EF" w:rsidRDefault="005110EF" w:rsidP="00EA6BA2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5142F5" w:rsidRPr="00245A77" w:rsidRDefault="005142F5" w:rsidP="00EA6BA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245A77">
        <w:rPr>
          <w:rStyle w:val="af5"/>
          <w:color w:val="000000"/>
        </w:rPr>
        <w:t>Рис. 8</w:t>
      </w:r>
      <w:r>
        <w:rPr>
          <w:rStyle w:val="af5"/>
          <w:color w:val="000000"/>
        </w:rPr>
        <w:t>5</w:t>
      </w:r>
      <w:r w:rsidRPr="00245A77">
        <w:rPr>
          <w:rStyle w:val="af5"/>
          <w:color w:val="000000"/>
        </w:rPr>
        <w:t xml:space="preserve">. </w:t>
      </w:r>
      <w:r w:rsidR="00D97596">
        <w:rPr>
          <w:rStyle w:val="af5"/>
          <w:color w:val="000000"/>
        </w:rPr>
        <w:t>Окончательный вид</w:t>
      </w:r>
      <w:r w:rsidRPr="00245A77">
        <w:rPr>
          <w:rStyle w:val="af5"/>
          <w:color w:val="000000"/>
        </w:rPr>
        <w:t xml:space="preserve"> домика</w:t>
      </w:r>
      <w:r w:rsidRPr="00245A77">
        <w:rPr>
          <w:color w:val="000000"/>
        </w:rPr>
        <w:t> </w:t>
      </w:r>
    </w:p>
    <w:p w:rsidR="00293569" w:rsidRPr="00245A77" w:rsidRDefault="00293569" w:rsidP="00EA6BA2">
      <w:pPr>
        <w:tabs>
          <w:tab w:val="left" w:pos="2670"/>
        </w:tabs>
        <w:spacing w:line="240" w:lineRule="auto"/>
        <w:contextualSpacing/>
        <w:jc w:val="both"/>
        <w:rPr>
          <w:rFonts w:cs="Times New Roman"/>
          <w:szCs w:val="24"/>
        </w:rPr>
      </w:pPr>
    </w:p>
    <w:p w:rsidR="00FA2ED0" w:rsidRPr="00245A77" w:rsidRDefault="00FA2ED0" w:rsidP="00EA6BA2">
      <w:pPr>
        <w:shd w:val="clear" w:color="auto" w:fill="FFFFFF"/>
        <w:spacing w:line="240" w:lineRule="auto"/>
        <w:contextualSpacing/>
        <w:jc w:val="both"/>
        <w:rPr>
          <w:rFonts w:eastAsia="Times New Roman" w:cs="Times New Roman"/>
          <w:b/>
          <w:color w:val="000000"/>
          <w:szCs w:val="24"/>
          <w:lang w:eastAsia="ru-RU"/>
        </w:rPr>
      </w:pPr>
      <w:r w:rsidRPr="00245A77">
        <w:rPr>
          <w:rFonts w:eastAsia="Times New Roman" w:cs="Times New Roman"/>
          <w:b/>
          <w:color w:val="000000"/>
          <w:szCs w:val="24"/>
          <w:lang w:eastAsia="ru-RU"/>
        </w:rPr>
        <w:t>Вопросы для проверки</w:t>
      </w:r>
    </w:p>
    <w:p w:rsidR="00331921" w:rsidRPr="00245A77" w:rsidRDefault="00331921" w:rsidP="00EA6BA2">
      <w:pPr>
        <w:shd w:val="clear" w:color="auto" w:fill="FFFFFF"/>
        <w:spacing w:line="240" w:lineRule="auto"/>
        <w:contextualSpacing/>
        <w:jc w:val="both"/>
        <w:rPr>
          <w:rFonts w:eastAsia="Times New Roman" w:cs="Times New Roman"/>
          <w:b/>
          <w:color w:val="000000"/>
          <w:szCs w:val="24"/>
          <w:lang w:eastAsia="ru-RU"/>
        </w:rPr>
      </w:pPr>
    </w:p>
    <w:p w:rsidR="00427419" w:rsidRPr="00245A77" w:rsidRDefault="00717ECD" w:rsidP="00EA6BA2">
      <w:pPr>
        <w:pStyle w:val="pic"/>
        <w:numPr>
          <w:ilvl w:val="0"/>
          <w:numId w:val="4"/>
        </w:numPr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  <w:r>
        <w:rPr>
          <w:rFonts w:eastAsiaTheme="minorHAnsi"/>
          <w:i w:val="0"/>
          <w:iCs w:val="0"/>
          <w:lang w:eastAsia="en-US"/>
        </w:rPr>
        <w:t>Какие источники света являются основными</w:t>
      </w:r>
      <w:r w:rsidR="00427419" w:rsidRPr="00245A77">
        <w:rPr>
          <w:rFonts w:eastAsiaTheme="minorHAnsi"/>
          <w:i w:val="0"/>
          <w:iCs w:val="0"/>
          <w:lang w:eastAsia="en-US"/>
        </w:rPr>
        <w:t>?</w:t>
      </w:r>
    </w:p>
    <w:p w:rsidR="00EE3374" w:rsidRPr="00245A77" w:rsidRDefault="00EE3374" w:rsidP="00EA6BA2">
      <w:pPr>
        <w:pStyle w:val="pic"/>
        <w:numPr>
          <w:ilvl w:val="0"/>
          <w:numId w:val="4"/>
        </w:numPr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  <w:r w:rsidRPr="00245A77">
        <w:rPr>
          <w:rFonts w:eastAsiaTheme="minorHAnsi"/>
          <w:i w:val="0"/>
          <w:iCs w:val="0"/>
          <w:lang w:eastAsia="en-US"/>
        </w:rPr>
        <w:t xml:space="preserve">Что </w:t>
      </w:r>
      <w:r w:rsidR="00717ECD">
        <w:rPr>
          <w:rFonts w:eastAsiaTheme="minorHAnsi"/>
          <w:i w:val="0"/>
          <w:iCs w:val="0"/>
          <w:lang w:eastAsia="en-US"/>
        </w:rPr>
        <w:t xml:space="preserve">делает источник света </w:t>
      </w:r>
      <w:proofErr w:type="spellStart"/>
      <w:r w:rsidR="00717ECD" w:rsidRPr="00245A77">
        <w:rPr>
          <w:rStyle w:val="af4"/>
          <w:color w:val="000000"/>
        </w:rPr>
        <w:t>Omni</w:t>
      </w:r>
      <w:proofErr w:type="spellEnd"/>
      <w:r w:rsidRPr="00245A77">
        <w:rPr>
          <w:rFonts w:eastAsiaTheme="minorHAnsi"/>
          <w:i w:val="0"/>
          <w:iCs w:val="0"/>
          <w:lang w:eastAsia="en-US"/>
        </w:rPr>
        <w:t>?</w:t>
      </w:r>
    </w:p>
    <w:p w:rsidR="00717ECD" w:rsidRDefault="00717ECD" w:rsidP="00EA6BA2">
      <w:pPr>
        <w:pStyle w:val="pic"/>
        <w:numPr>
          <w:ilvl w:val="0"/>
          <w:numId w:val="4"/>
        </w:numPr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  <w:r w:rsidRPr="00245A77">
        <w:rPr>
          <w:rFonts w:eastAsiaTheme="minorHAnsi"/>
          <w:i w:val="0"/>
          <w:iCs w:val="0"/>
          <w:lang w:eastAsia="en-US"/>
        </w:rPr>
        <w:t xml:space="preserve">Что </w:t>
      </w:r>
      <w:r>
        <w:rPr>
          <w:rFonts w:eastAsiaTheme="minorHAnsi"/>
          <w:i w:val="0"/>
          <w:iCs w:val="0"/>
          <w:lang w:eastAsia="en-US"/>
        </w:rPr>
        <w:t>делает источник света</w:t>
      </w:r>
      <w:r w:rsidRPr="00717ECD">
        <w:rPr>
          <w:rStyle w:val="af4"/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Target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Spot</w:t>
      </w:r>
      <w:proofErr w:type="spellEnd"/>
      <w:r w:rsidRPr="00245A77">
        <w:rPr>
          <w:rFonts w:eastAsiaTheme="minorHAnsi"/>
          <w:i w:val="0"/>
          <w:iCs w:val="0"/>
          <w:lang w:eastAsia="en-US"/>
        </w:rPr>
        <w:t>?</w:t>
      </w:r>
    </w:p>
    <w:p w:rsidR="00717ECD" w:rsidRDefault="00717ECD" w:rsidP="00EA6BA2">
      <w:pPr>
        <w:pStyle w:val="pic"/>
        <w:numPr>
          <w:ilvl w:val="0"/>
          <w:numId w:val="4"/>
        </w:numPr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  <w:r>
        <w:rPr>
          <w:rFonts w:eastAsiaTheme="minorHAnsi"/>
          <w:i w:val="0"/>
          <w:iCs w:val="0"/>
          <w:lang w:eastAsia="en-US"/>
        </w:rPr>
        <w:t>Что делает источник света</w:t>
      </w:r>
      <w:r w:rsidRPr="00717ECD">
        <w:rPr>
          <w:rStyle w:val="af4"/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Target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Directional</w:t>
      </w:r>
      <w:proofErr w:type="spellEnd"/>
      <w:r>
        <w:rPr>
          <w:rFonts w:eastAsiaTheme="minorHAnsi"/>
          <w:i w:val="0"/>
          <w:iCs w:val="0"/>
          <w:lang w:eastAsia="en-US"/>
        </w:rPr>
        <w:t>?</w:t>
      </w:r>
    </w:p>
    <w:p w:rsidR="00717ECD" w:rsidRDefault="00717ECD" w:rsidP="00EA6BA2">
      <w:pPr>
        <w:pStyle w:val="pic"/>
        <w:numPr>
          <w:ilvl w:val="0"/>
          <w:numId w:val="4"/>
        </w:numPr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  <w:r>
        <w:rPr>
          <w:rFonts w:eastAsiaTheme="minorHAnsi"/>
          <w:i w:val="0"/>
          <w:iCs w:val="0"/>
          <w:lang w:eastAsia="en-US"/>
        </w:rPr>
        <w:t>Что делает источник света</w:t>
      </w:r>
      <w:r w:rsidRPr="00717ECD">
        <w:rPr>
          <w:rStyle w:val="af4"/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Free</w:t>
      </w:r>
      <w:proofErr w:type="spellEnd"/>
      <w:r w:rsidRPr="00245A77">
        <w:rPr>
          <w:color w:val="000000"/>
        </w:rPr>
        <w:t xml:space="preserve"> </w:t>
      </w:r>
      <w:proofErr w:type="spellStart"/>
      <w:r w:rsidRPr="00245A77">
        <w:rPr>
          <w:rStyle w:val="af4"/>
          <w:color w:val="000000"/>
        </w:rPr>
        <w:t>Directional</w:t>
      </w:r>
      <w:proofErr w:type="spellEnd"/>
      <w:r>
        <w:rPr>
          <w:rFonts w:eastAsiaTheme="minorHAnsi"/>
          <w:i w:val="0"/>
          <w:iCs w:val="0"/>
          <w:lang w:eastAsia="en-US"/>
        </w:rPr>
        <w:t>?</w:t>
      </w:r>
    </w:p>
    <w:p w:rsidR="00717ECD" w:rsidRDefault="00717ECD" w:rsidP="00EA6BA2">
      <w:pPr>
        <w:pStyle w:val="pic"/>
        <w:numPr>
          <w:ilvl w:val="0"/>
          <w:numId w:val="4"/>
        </w:numPr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  <w:r>
        <w:rPr>
          <w:rFonts w:eastAsiaTheme="minorHAnsi"/>
          <w:i w:val="0"/>
          <w:iCs w:val="0"/>
          <w:lang w:eastAsia="en-US"/>
        </w:rPr>
        <w:t>Какие параметры света являются основными?</w:t>
      </w:r>
    </w:p>
    <w:p w:rsidR="00D97596" w:rsidRPr="00245A77" w:rsidRDefault="00D97596" w:rsidP="00EA6BA2">
      <w:pPr>
        <w:pStyle w:val="pic"/>
        <w:spacing w:after="0"/>
        <w:ind w:left="644"/>
        <w:contextualSpacing/>
        <w:jc w:val="left"/>
        <w:rPr>
          <w:rFonts w:eastAsiaTheme="minorHAnsi"/>
          <w:i w:val="0"/>
          <w:iCs w:val="0"/>
          <w:lang w:eastAsia="en-US"/>
        </w:rPr>
      </w:pPr>
    </w:p>
    <w:p w:rsidR="00B62AFF" w:rsidRDefault="00B62AFF" w:rsidP="00EA6BA2">
      <w:pPr>
        <w:spacing w:line="240" w:lineRule="auto"/>
        <w:contextualSpacing/>
        <w:rPr>
          <w:rFonts w:cs="Times New Roman"/>
          <w:b/>
          <w:szCs w:val="24"/>
        </w:rPr>
      </w:pPr>
    </w:p>
    <w:p w:rsidR="00B62AFF" w:rsidRDefault="00B62AFF" w:rsidP="00EA6BA2">
      <w:pPr>
        <w:spacing w:line="240" w:lineRule="auto"/>
        <w:contextualSpacing/>
        <w:rPr>
          <w:rFonts w:cs="Times New Roman"/>
          <w:b/>
          <w:szCs w:val="24"/>
        </w:rPr>
      </w:pPr>
    </w:p>
    <w:p w:rsidR="00B62AFF" w:rsidRDefault="00B62AFF" w:rsidP="00EA6BA2">
      <w:pPr>
        <w:spacing w:line="240" w:lineRule="auto"/>
        <w:contextualSpacing/>
        <w:rPr>
          <w:rFonts w:cs="Times New Roman"/>
          <w:b/>
          <w:szCs w:val="24"/>
        </w:rPr>
      </w:pPr>
    </w:p>
    <w:p w:rsidR="00B62AFF" w:rsidRDefault="00B62AFF" w:rsidP="00EA6BA2">
      <w:pPr>
        <w:spacing w:line="240" w:lineRule="auto"/>
        <w:contextualSpacing/>
        <w:rPr>
          <w:rFonts w:cs="Times New Roman"/>
          <w:b/>
          <w:szCs w:val="24"/>
        </w:rPr>
      </w:pPr>
    </w:p>
    <w:p w:rsidR="00B62AFF" w:rsidRDefault="00B62AFF" w:rsidP="00EA6BA2">
      <w:pPr>
        <w:spacing w:line="240" w:lineRule="auto"/>
        <w:contextualSpacing/>
        <w:rPr>
          <w:rFonts w:cs="Times New Roman"/>
          <w:b/>
          <w:szCs w:val="24"/>
        </w:rPr>
      </w:pPr>
    </w:p>
    <w:p w:rsidR="00B62AFF" w:rsidRDefault="00B62AFF" w:rsidP="00EA6BA2">
      <w:pPr>
        <w:spacing w:line="240" w:lineRule="auto"/>
        <w:contextualSpacing/>
        <w:rPr>
          <w:rFonts w:cs="Times New Roman"/>
          <w:b/>
          <w:szCs w:val="24"/>
        </w:rPr>
      </w:pPr>
    </w:p>
    <w:p w:rsidR="00B62AFF" w:rsidRDefault="00B62AFF" w:rsidP="00EA6BA2">
      <w:pPr>
        <w:spacing w:line="240" w:lineRule="auto"/>
        <w:contextualSpacing/>
        <w:rPr>
          <w:rFonts w:cs="Times New Roman"/>
          <w:b/>
          <w:szCs w:val="24"/>
        </w:rPr>
      </w:pPr>
    </w:p>
    <w:p w:rsidR="00B62AFF" w:rsidRDefault="00B62AFF" w:rsidP="00EA6BA2">
      <w:pPr>
        <w:spacing w:line="240" w:lineRule="auto"/>
        <w:contextualSpacing/>
        <w:rPr>
          <w:rFonts w:cs="Times New Roman"/>
          <w:b/>
          <w:szCs w:val="24"/>
        </w:rPr>
      </w:pPr>
    </w:p>
    <w:p w:rsidR="006F1F9C" w:rsidRPr="00245A77" w:rsidRDefault="006F1F9C" w:rsidP="00EA6BA2">
      <w:pPr>
        <w:spacing w:line="240" w:lineRule="auto"/>
        <w:contextualSpacing/>
        <w:rPr>
          <w:rFonts w:cs="Times New Roman"/>
          <w:b/>
          <w:szCs w:val="24"/>
        </w:rPr>
      </w:pPr>
      <w:r w:rsidRPr="00245A77">
        <w:rPr>
          <w:rFonts w:cs="Times New Roman"/>
          <w:b/>
          <w:szCs w:val="24"/>
        </w:rPr>
        <w:lastRenderedPageBreak/>
        <w:t xml:space="preserve">Обеспеченность </w:t>
      </w:r>
      <w:r w:rsidR="00AD10E8" w:rsidRPr="00245A77">
        <w:rPr>
          <w:rFonts w:cs="Times New Roman"/>
          <w:b/>
          <w:szCs w:val="24"/>
        </w:rPr>
        <w:t xml:space="preserve">лабораторно-практических </w:t>
      </w:r>
      <w:r w:rsidRPr="00245A77">
        <w:rPr>
          <w:rFonts w:cs="Times New Roman"/>
          <w:b/>
          <w:szCs w:val="24"/>
        </w:rPr>
        <w:t>заняти</w:t>
      </w:r>
      <w:r w:rsidR="00AD10E8" w:rsidRPr="00245A77">
        <w:rPr>
          <w:rFonts w:cs="Times New Roman"/>
          <w:b/>
          <w:szCs w:val="24"/>
        </w:rPr>
        <w:t>й</w:t>
      </w:r>
    </w:p>
    <w:p w:rsidR="006F1F9C" w:rsidRPr="00245A77" w:rsidRDefault="006F1F9C" w:rsidP="00EA6BA2">
      <w:pPr>
        <w:spacing w:line="240" w:lineRule="auto"/>
        <w:contextualSpacing/>
        <w:rPr>
          <w:rFonts w:cs="Times New Roman"/>
          <w:b/>
          <w:szCs w:val="24"/>
        </w:rPr>
      </w:pPr>
    </w:p>
    <w:p w:rsidR="006F1F9C" w:rsidRPr="00245A77" w:rsidRDefault="006F1F9C" w:rsidP="00EA6BA2">
      <w:pPr>
        <w:spacing w:line="240" w:lineRule="auto"/>
        <w:ind w:left="284" w:firstLine="424"/>
        <w:contextualSpacing/>
        <w:jc w:val="left"/>
        <w:rPr>
          <w:rFonts w:cs="Times New Roman"/>
          <w:b/>
          <w:bCs/>
          <w:szCs w:val="24"/>
          <w:bdr w:val="none" w:sz="0" w:space="0" w:color="auto" w:frame="1"/>
        </w:rPr>
      </w:pPr>
      <w:r w:rsidRPr="00245A77">
        <w:rPr>
          <w:rFonts w:cs="Times New Roman"/>
          <w:b/>
          <w:bCs/>
          <w:szCs w:val="24"/>
          <w:bdr w:val="none" w:sz="0" w:space="0" w:color="auto" w:frame="1"/>
        </w:rPr>
        <w:t>Учебно-методическое и информационное обеспечение</w:t>
      </w:r>
    </w:p>
    <w:p w:rsidR="006F1F9C" w:rsidRPr="00245A77" w:rsidRDefault="006F1F9C" w:rsidP="00EA6BA2">
      <w:pPr>
        <w:spacing w:line="240" w:lineRule="auto"/>
        <w:ind w:firstLine="709"/>
        <w:contextualSpacing/>
        <w:jc w:val="both"/>
        <w:rPr>
          <w:rFonts w:cs="Times New Roman"/>
          <w:bCs/>
          <w:szCs w:val="24"/>
          <w:bdr w:val="none" w:sz="0" w:space="0" w:color="auto" w:frame="1"/>
        </w:rPr>
      </w:pPr>
      <w:r w:rsidRPr="00245A77">
        <w:rPr>
          <w:rFonts w:cs="Times New Roman"/>
          <w:bCs/>
          <w:szCs w:val="24"/>
          <w:bdr w:val="none" w:sz="0" w:space="0" w:color="auto" w:frame="1"/>
        </w:rPr>
        <w:t xml:space="preserve">Реализация программы обеспечивается доступом каждого обучающегося к библиотечному фонду – Электронной библиотечной системе </w:t>
      </w:r>
      <w:r w:rsidRPr="00245A77">
        <w:rPr>
          <w:rFonts w:cs="Times New Roman"/>
          <w:bCs/>
          <w:szCs w:val="24"/>
          <w:bdr w:val="none" w:sz="0" w:space="0" w:color="auto" w:frame="1"/>
          <w:lang w:val="en-US"/>
        </w:rPr>
        <w:t>BOOK</w:t>
      </w:r>
      <w:r w:rsidRPr="00245A77">
        <w:rPr>
          <w:rFonts w:cs="Times New Roman"/>
          <w:bCs/>
          <w:szCs w:val="24"/>
          <w:bdr w:val="none" w:sz="0" w:space="0" w:color="auto" w:frame="1"/>
        </w:rPr>
        <w:t>.</w:t>
      </w:r>
      <w:r w:rsidRPr="00245A77">
        <w:rPr>
          <w:rFonts w:cs="Times New Roman"/>
          <w:bCs/>
          <w:szCs w:val="24"/>
          <w:bdr w:val="none" w:sz="0" w:space="0" w:color="auto" w:frame="1"/>
          <w:lang w:val="en-US"/>
        </w:rPr>
        <w:t>RU</w:t>
      </w:r>
      <w:r w:rsidRPr="00245A77">
        <w:rPr>
          <w:rFonts w:cs="Times New Roman"/>
          <w:bCs/>
          <w:szCs w:val="24"/>
          <w:bdr w:val="none" w:sz="0" w:space="0" w:color="auto" w:frame="1"/>
        </w:rPr>
        <w:t xml:space="preserve">. </w:t>
      </w:r>
    </w:p>
    <w:p w:rsidR="006F1F9C" w:rsidRPr="00245A77" w:rsidRDefault="006F1F9C" w:rsidP="00EA6BA2">
      <w:pPr>
        <w:spacing w:line="240" w:lineRule="auto"/>
        <w:ind w:firstLine="708"/>
        <w:contextualSpacing/>
        <w:jc w:val="left"/>
        <w:rPr>
          <w:rFonts w:cs="Times New Roman"/>
          <w:b/>
          <w:bCs/>
          <w:szCs w:val="24"/>
        </w:rPr>
      </w:pPr>
      <w:r w:rsidRPr="00245A77">
        <w:rPr>
          <w:rFonts w:cs="Times New Roman"/>
          <w:b/>
          <w:bCs/>
          <w:szCs w:val="24"/>
        </w:rPr>
        <w:t>Основные источники:</w:t>
      </w:r>
    </w:p>
    <w:p w:rsidR="006F1F9C" w:rsidRPr="00245A77" w:rsidRDefault="006F1F9C" w:rsidP="00EA6BA2">
      <w:pPr>
        <w:pStyle w:val="ac"/>
        <w:numPr>
          <w:ilvl w:val="0"/>
          <w:numId w:val="3"/>
        </w:numPr>
        <w:contextualSpacing/>
      </w:pPr>
      <w:r w:rsidRPr="00245A77">
        <w:rPr>
          <w:bCs/>
        </w:rPr>
        <w:t>Информационные технологии в профессиональной деятельности</w:t>
      </w:r>
      <w:r w:rsidRPr="00245A77">
        <w:t xml:space="preserve">: учебник / Е.В. Филимонова. — Москва: </w:t>
      </w:r>
      <w:proofErr w:type="spellStart"/>
      <w:r w:rsidRPr="00245A77">
        <w:t>КноРус</w:t>
      </w:r>
      <w:proofErr w:type="spellEnd"/>
      <w:r w:rsidRPr="00245A77">
        <w:t xml:space="preserve">, 2017. — 482 с. </w:t>
      </w:r>
    </w:p>
    <w:p w:rsidR="006F1F9C" w:rsidRPr="00245A77" w:rsidRDefault="006F1F9C" w:rsidP="00EA6BA2">
      <w:pPr>
        <w:pStyle w:val="ac"/>
        <w:numPr>
          <w:ilvl w:val="0"/>
          <w:numId w:val="3"/>
        </w:numPr>
        <w:contextualSpacing/>
      </w:pPr>
      <w:r w:rsidRPr="00245A77">
        <w:rPr>
          <w:bCs/>
        </w:rPr>
        <w:t>Информационные технологии. Задачник (для СПО). Учебное пособие</w:t>
      </w:r>
      <w:r w:rsidRPr="00245A77">
        <w:t>: учебное пособие / С.В. </w:t>
      </w:r>
      <w:proofErr w:type="spellStart"/>
      <w:r w:rsidRPr="00245A77">
        <w:t>Синаторов</w:t>
      </w:r>
      <w:proofErr w:type="spellEnd"/>
      <w:r w:rsidRPr="00245A77">
        <w:t xml:space="preserve">. — Москва: </w:t>
      </w:r>
      <w:proofErr w:type="spellStart"/>
      <w:r w:rsidRPr="00245A77">
        <w:t>КноРус</w:t>
      </w:r>
      <w:proofErr w:type="spellEnd"/>
      <w:r w:rsidRPr="00245A77">
        <w:t xml:space="preserve">, 2018. — 253 с. </w:t>
      </w:r>
    </w:p>
    <w:p w:rsidR="006F1F9C" w:rsidRPr="00245A77" w:rsidRDefault="006F1F9C" w:rsidP="00EA6BA2">
      <w:pPr>
        <w:pStyle w:val="ac"/>
        <w:ind w:left="0" w:firstLine="708"/>
        <w:contextualSpacing/>
        <w:rPr>
          <w:b/>
        </w:rPr>
      </w:pPr>
      <w:r w:rsidRPr="00245A77">
        <w:rPr>
          <w:b/>
        </w:rPr>
        <w:t>Дополнительные источники:</w:t>
      </w:r>
    </w:p>
    <w:p w:rsidR="006F1F9C" w:rsidRPr="00245A77" w:rsidRDefault="006F1F9C" w:rsidP="00EA6BA2">
      <w:pPr>
        <w:pStyle w:val="ac"/>
        <w:numPr>
          <w:ilvl w:val="0"/>
          <w:numId w:val="3"/>
        </w:numPr>
        <w:contextualSpacing/>
      </w:pPr>
      <w:r w:rsidRPr="00245A77">
        <w:rPr>
          <w:bCs/>
        </w:rPr>
        <w:t>Информатика</w:t>
      </w:r>
      <w:r w:rsidRPr="00245A77">
        <w:t>: учебник / Н.Д. </w:t>
      </w:r>
      <w:proofErr w:type="spellStart"/>
      <w:r w:rsidRPr="00245A77">
        <w:t>Угринович</w:t>
      </w:r>
      <w:proofErr w:type="spellEnd"/>
      <w:r w:rsidRPr="00245A77">
        <w:t xml:space="preserve">. — Москва: </w:t>
      </w:r>
      <w:proofErr w:type="spellStart"/>
      <w:r w:rsidRPr="00245A77">
        <w:t>КноРус</w:t>
      </w:r>
      <w:proofErr w:type="spellEnd"/>
      <w:r w:rsidRPr="00245A77">
        <w:t xml:space="preserve">, 2018. — 377 с. </w:t>
      </w:r>
    </w:p>
    <w:p w:rsidR="006F1F9C" w:rsidRPr="00245A77" w:rsidRDefault="006F1F9C" w:rsidP="00EA6BA2">
      <w:pPr>
        <w:pStyle w:val="ac"/>
        <w:numPr>
          <w:ilvl w:val="0"/>
          <w:numId w:val="3"/>
        </w:numPr>
        <w:contextualSpacing/>
      </w:pPr>
      <w:r w:rsidRPr="00245A77">
        <w:rPr>
          <w:bCs/>
        </w:rPr>
        <w:t>Информатика. Практикум</w:t>
      </w:r>
      <w:r w:rsidRPr="00245A77">
        <w:t>: практикум / Н.Д. </w:t>
      </w:r>
      <w:proofErr w:type="spellStart"/>
      <w:r w:rsidRPr="00245A77">
        <w:t>Угринович</w:t>
      </w:r>
      <w:proofErr w:type="spellEnd"/>
      <w:r w:rsidRPr="00245A77">
        <w:t xml:space="preserve">. — </w:t>
      </w:r>
      <w:r w:rsidR="007209E5" w:rsidRPr="00245A77">
        <w:t>Москва</w:t>
      </w:r>
      <w:r w:rsidRPr="00245A77">
        <w:t xml:space="preserve">: </w:t>
      </w:r>
      <w:proofErr w:type="spellStart"/>
      <w:r w:rsidRPr="00245A77">
        <w:t>КноРус</w:t>
      </w:r>
      <w:proofErr w:type="spellEnd"/>
      <w:r w:rsidRPr="00245A77">
        <w:t>, 2018. — 264 с.</w:t>
      </w:r>
    </w:p>
    <w:p w:rsidR="006F1F9C" w:rsidRPr="00245A77" w:rsidRDefault="006F1F9C" w:rsidP="00EA6BA2">
      <w:pPr>
        <w:pStyle w:val="ac"/>
        <w:numPr>
          <w:ilvl w:val="0"/>
          <w:numId w:val="3"/>
        </w:numPr>
        <w:contextualSpacing/>
      </w:pPr>
      <w:r w:rsidRPr="00245A77">
        <w:rPr>
          <w:bCs/>
        </w:rPr>
        <w:t>Пакеты прикладных программ. Учебное пособие</w:t>
      </w:r>
      <w:r w:rsidRPr="00245A77">
        <w:t>: учебное пособие / С.В. </w:t>
      </w:r>
      <w:proofErr w:type="spellStart"/>
      <w:r w:rsidRPr="00245A77">
        <w:t>Синаторов</w:t>
      </w:r>
      <w:proofErr w:type="spellEnd"/>
      <w:r w:rsidRPr="00245A77">
        <w:t xml:space="preserve">. — Москва: </w:t>
      </w:r>
      <w:proofErr w:type="spellStart"/>
      <w:r w:rsidRPr="00245A77">
        <w:t>КноРус</w:t>
      </w:r>
      <w:proofErr w:type="spellEnd"/>
      <w:r w:rsidRPr="00245A77">
        <w:t>, 2019. — 195 с. —</w:t>
      </w:r>
    </w:p>
    <w:p w:rsidR="00CE7D20" w:rsidRPr="00245A77" w:rsidRDefault="00CE7D20" w:rsidP="00EA6BA2">
      <w:pPr>
        <w:pStyle w:val="ac"/>
        <w:ind w:left="360" w:firstLine="348"/>
        <w:contextualSpacing/>
        <w:rPr>
          <w:b/>
        </w:rPr>
      </w:pPr>
    </w:p>
    <w:p w:rsidR="006F1F9C" w:rsidRPr="00245A77" w:rsidRDefault="006F1F9C" w:rsidP="00EA6BA2">
      <w:pPr>
        <w:pStyle w:val="ac"/>
        <w:ind w:left="360" w:firstLine="348"/>
        <w:contextualSpacing/>
        <w:rPr>
          <w:b/>
        </w:rPr>
      </w:pPr>
      <w:r w:rsidRPr="00245A77">
        <w:rPr>
          <w:b/>
        </w:rPr>
        <w:t>Интернет-ресурсы:</w:t>
      </w:r>
    </w:p>
    <w:p w:rsidR="006F1F9C" w:rsidRPr="00245A77" w:rsidRDefault="006F1F9C" w:rsidP="00EA6BA2">
      <w:pPr>
        <w:pStyle w:val="ac"/>
        <w:ind w:left="0" w:firstLine="426"/>
        <w:contextualSpacing/>
      </w:pPr>
      <w:r w:rsidRPr="00245A77">
        <w:t xml:space="preserve">1. </w:t>
      </w:r>
      <w:r w:rsidRPr="00245A77">
        <w:rPr>
          <w:lang w:val="en-US"/>
        </w:rPr>
        <w:t>book</w:t>
      </w:r>
      <w:r w:rsidRPr="00245A77">
        <w:t>.</w:t>
      </w:r>
      <w:proofErr w:type="spellStart"/>
      <w:r w:rsidRPr="00245A77">
        <w:rPr>
          <w:lang w:val="en-US"/>
        </w:rPr>
        <w:t>ru</w:t>
      </w:r>
      <w:proofErr w:type="spellEnd"/>
      <w:r w:rsidR="00CE7D20" w:rsidRPr="00245A77">
        <w:t xml:space="preserve">. </w:t>
      </w:r>
      <w:r w:rsidRPr="00245A77">
        <w:t>Информационные технологии. Онлайн-тестирование</w:t>
      </w:r>
    </w:p>
    <w:p w:rsidR="00CE7D20" w:rsidRPr="00245A77" w:rsidRDefault="00CE7D20" w:rsidP="00EA6BA2">
      <w:pPr>
        <w:pStyle w:val="ac"/>
        <w:ind w:left="360" w:firstLine="348"/>
        <w:contextualSpacing/>
        <w:rPr>
          <w:b/>
        </w:rPr>
      </w:pPr>
    </w:p>
    <w:p w:rsidR="00CE7D20" w:rsidRPr="00245A77" w:rsidRDefault="00CE7D20" w:rsidP="00EA6BA2">
      <w:pPr>
        <w:pStyle w:val="ac"/>
        <w:ind w:left="360" w:firstLine="348"/>
        <w:contextualSpacing/>
        <w:rPr>
          <w:b/>
        </w:rPr>
      </w:pPr>
      <w:r w:rsidRPr="00245A77">
        <w:rPr>
          <w:b/>
        </w:rPr>
        <w:t xml:space="preserve">Дополнительные </w:t>
      </w:r>
      <w:proofErr w:type="spellStart"/>
      <w:r w:rsidRPr="00245A77">
        <w:rPr>
          <w:b/>
        </w:rPr>
        <w:t>интернет-ресурсы</w:t>
      </w:r>
      <w:proofErr w:type="spellEnd"/>
      <w:r w:rsidRPr="00245A77">
        <w:rPr>
          <w:b/>
        </w:rPr>
        <w:t>:</w:t>
      </w:r>
    </w:p>
    <w:p w:rsidR="005D5A37" w:rsidRPr="00245A77" w:rsidRDefault="00BD3F67" w:rsidP="00EA6BA2">
      <w:pPr>
        <w:pStyle w:val="ac"/>
        <w:numPr>
          <w:ilvl w:val="0"/>
          <w:numId w:val="5"/>
        </w:numPr>
        <w:contextualSpacing/>
      </w:pPr>
      <w:hyperlink r:id="rId145" w:history="1">
        <w:r w:rsidR="005D5A37" w:rsidRPr="00245A77">
          <w:rPr>
            <w:rStyle w:val="af6"/>
          </w:rPr>
          <w:t>https://3dmaster.ru/uroki/</w:t>
        </w:r>
      </w:hyperlink>
    </w:p>
    <w:p w:rsidR="00CE7D20" w:rsidRPr="00245A77" w:rsidRDefault="00BD3F67" w:rsidP="00EA6BA2">
      <w:pPr>
        <w:pStyle w:val="ac"/>
        <w:numPr>
          <w:ilvl w:val="0"/>
          <w:numId w:val="5"/>
        </w:numPr>
        <w:contextualSpacing/>
      </w:pPr>
      <w:hyperlink r:id="rId146" w:history="1">
        <w:r w:rsidR="00CE7D20" w:rsidRPr="00245A77">
          <w:rPr>
            <w:rStyle w:val="af6"/>
          </w:rPr>
          <w:t>http://samoychiteli.ru/document282.html</w:t>
        </w:r>
      </w:hyperlink>
    </w:p>
    <w:p w:rsidR="009552D7" w:rsidRPr="00245A77" w:rsidRDefault="00BD3F67" w:rsidP="00EA6BA2">
      <w:pPr>
        <w:pStyle w:val="ac"/>
        <w:numPr>
          <w:ilvl w:val="0"/>
          <w:numId w:val="5"/>
        </w:numPr>
        <w:contextualSpacing/>
      </w:pPr>
      <w:hyperlink r:id="rId147" w:tgtFrame="_blank" w:history="1">
        <w:r w:rsidR="007209E5" w:rsidRPr="00245A77">
          <w:t>https://compress.ru</w:t>
        </w:r>
      </w:hyperlink>
      <w:r w:rsidR="007209E5" w:rsidRPr="00245A77">
        <w:t xml:space="preserve"> </w:t>
      </w:r>
    </w:p>
    <w:p w:rsidR="00C362DC" w:rsidRPr="00245A77" w:rsidRDefault="00BD3F67" w:rsidP="00EA6BA2">
      <w:pPr>
        <w:pStyle w:val="ac"/>
        <w:numPr>
          <w:ilvl w:val="0"/>
          <w:numId w:val="5"/>
        </w:numPr>
        <w:contextualSpacing/>
      </w:pPr>
      <w:hyperlink r:id="rId148" w:history="1">
        <w:r w:rsidR="00C362DC" w:rsidRPr="00245A77">
          <w:rPr>
            <w:rStyle w:val="af6"/>
          </w:rPr>
          <w:t>http://www.3dmax-tutorials.ru</w:t>
        </w:r>
      </w:hyperlink>
    </w:p>
    <w:p w:rsidR="00CE7D20" w:rsidRPr="00245A77" w:rsidRDefault="00BD3F67" w:rsidP="00EA6BA2">
      <w:pPr>
        <w:pStyle w:val="ac"/>
        <w:numPr>
          <w:ilvl w:val="0"/>
          <w:numId w:val="5"/>
        </w:numPr>
        <w:contextualSpacing/>
      </w:pPr>
      <w:hyperlink r:id="rId149" w:tgtFrame="_blank" w:tooltip="Открыть страничку в новом окне" w:history="1">
        <w:r w:rsidR="007209E5" w:rsidRPr="00245A77">
          <w:t>http://kuzyaaaaaaqwerrfgtbvffa.blogspot.com/2015/03/3-d-max.html</w:t>
        </w:r>
      </w:hyperlink>
    </w:p>
    <w:p w:rsidR="00B656A1" w:rsidRPr="00245A77" w:rsidRDefault="00BD3F67" w:rsidP="00EA6BA2">
      <w:pPr>
        <w:pStyle w:val="ac"/>
        <w:numPr>
          <w:ilvl w:val="0"/>
          <w:numId w:val="5"/>
        </w:numPr>
        <w:contextualSpacing/>
      </w:pPr>
      <w:hyperlink r:id="rId150" w:tgtFrame="_blank" w:tooltip="Открыть страничку в новом окне" w:history="1">
        <w:r w:rsidR="00B656A1" w:rsidRPr="00245A77">
          <w:t>http://3d-box.ru/urok__4_delaem_stul__modifikatori_loft__extrude_i_bevel_.htm</w:t>
        </w:r>
      </w:hyperlink>
    </w:p>
    <w:p w:rsidR="006F1F9C" w:rsidRPr="00245A77" w:rsidRDefault="006F1F9C" w:rsidP="00EA6BA2">
      <w:pPr>
        <w:spacing w:line="240" w:lineRule="auto"/>
        <w:contextualSpacing/>
        <w:jc w:val="both"/>
        <w:rPr>
          <w:rFonts w:cs="Times New Roman"/>
          <w:bCs/>
          <w:szCs w:val="24"/>
          <w:bdr w:val="none" w:sz="0" w:space="0" w:color="auto" w:frame="1"/>
        </w:rPr>
      </w:pPr>
    </w:p>
    <w:p w:rsidR="006F1F9C" w:rsidRPr="00245A77" w:rsidRDefault="006F1F9C" w:rsidP="00EA6BA2">
      <w:pPr>
        <w:spacing w:line="240" w:lineRule="auto"/>
        <w:ind w:left="426" w:firstLine="282"/>
        <w:contextualSpacing/>
        <w:jc w:val="both"/>
        <w:rPr>
          <w:rFonts w:cs="Times New Roman"/>
          <w:b/>
          <w:bCs/>
          <w:szCs w:val="24"/>
          <w:bdr w:val="none" w:sz="0" w:space="0" w:color="auto" w:frame="1"/>
        </w:rPr>
      </w:pPr>
      <w:r w:rsidRPr="00245A77">
        <w:rPr>
          <w:rFonts w:cs="Times New Roman"/>
          <w:b/>
          <w:bCs/>
          <w:szCs w:val="24"/>
          <w:bdr w:val="none" w:sz="0" w:space="0" w:color="auto" w:frame="1"/>
        </w:rPr>
        <w:t>Материально-техническое обеспечение</w:t>
      </w:r>
    </w:p>
    <w:p w:rsidR="006F1F9C" w:rsidRPr="00245A77" w:rsidRDefault="006F1F9C" w:rsidP="00EA6BA2">
      <w:pPr>
        <w:spacing w:line="240" w:lineRule="auto"/>
        <w:ind w:firstLine="709"/>
        <w:contextualSpacing/>
        <w:jc w:val="both"/>
        <w:rPr>
          <w:rFonts w:cs="Times New Roman"/>
          <w:bCs/>
          <w:szCs w:val="24"/>
          <w:bdr w:val="none" w:sz="0" w:space="0" w:color="auto" w:frame="1"/>
        </w:rPr>
      </w:pPr>
      <w:r w:rsidRPr="00245A77">
        <w:rPr>
          <w:rFonts w:cs="Times New Roman"/>
          <w:bCs/>
          <w:szCs w:val="24"/>
          <w:bdr w:val="none" w:sz="0" w:space="0" w:color="auto" w:frame="1"/>
        </w:rPr>
        <w:t>Материально-техническое обеспечение включает в себя наличие специализированного к</w:t>
      </w:r>
      <w:r w:rsidRPr="00245A77">
        <w:rPr>
          <w:rFonts w:cs="Times New Roman"/>
          <w:bCs/>
          <w:szCs w:val="24"/>
          <w:bdr w:val="none" w:sz="0" w:space="0" w:color="auto" w:frame="1"/>
        </w:rPr>
        <w:t>а</w:t>
      </w:r>
      <w:r w:rsidRPr="00245A77">
        <w:rPr>
          <w:rFonts w:cs="Times New Roman"/>
          <w:bCs/>
          <w:szCs w:val="24"/>
          <w:bdr w:val="none" w:sz="0" w:space="0" w:color="auto" w:frame="1"/>
        </w:rPr>
        <w:t>бинета, имеющего:</w:t>
      </w:r>
    </w:p>
    <w:p w:rsidR="006F1F9C" w:rsidRPr="00245A77" w:rsidRDefault="006F1F9C" w:rsidP="00EA6BA2">
      <w:pPr>
        <w:numPr>
          <w:ilvl w:val="0"/>
          <w:numId w:val="2"/>
        </w:numPr>
        <w:spacing w:line="240" w:lineRule="auto"/>
        <w:ind w:left="709"/>
        <w:contextualSpacing/>
        <w:jc w:val="both"/>
        <w:rPr>
          <w:rFonts w:cs="Times New Roman"/>
          <w:szCs w:val="24"/>
        </w:rPr>
      </w:pPr>
      <w:r w:rsidRPr="00245A77">
        <w:rPr>
          <w:rFonts w:cs="Times New Roman"/>
          <w:szCs w:val="24"/>
        </w:rPr>
        <w:t xml:space="preserve">посадочные места по количеству </w:t>
      </w:r>
      <w:proofErr w:type="gramStart"/>
      <w:r w:rsidRPr="00245A77">
        <w:rPr>
          <w:rFonts w:cs="Times New Roman"/>
          <w:szCs w:val="24"/>
        </w:rPr>
        <w:t>обучающихся</w:t>
      </w:r>
      <w:proofErr w:type="gramEnd"/>
      <w:r w:rsidRPr="00245A77">
        <w:rPr>
          <w:rFonts w:cs="Times New Roman"/>
          <w:szCs w:val="24"/>
        </w:rPr>
        <w:t xml:space="preserve">; </w:t>
      </w:r>
    </w:p>
    <w:p w:rsidR="006F1F9C" w:rsidRPr="00245A77" w:rsidRDefault="006F1F9C" w:rsidP="00EA6BA2">
      <w:pPr>
        <w:numPr>
          <w:ilvl w:val="0"/>
          <w:numId w:val="2"/>
        </w:numPr>
        <w:spacing w:line="240" w:lineRule="auto"/>
        <w:ind w:left="709"/>
        <w:contextualSpacing/>
        <w:jc w:val="both"/>
        <w:rPr>
          <w:rFonts w:cs="Times New Roman"/>
          <w:szCs w:val="24"/>
        </w:rPr>
      </w:pPr>
      <w:r w:rsidRPr="00245A77">
        <w:rPr>
          <w:rFonts w:cs="Times New Roman"/>
          <w:szCs w:val="24"/>
        </w:rPr>
        <w:t xml:space="preserve">рабочее место преподавателя; </w:t>
      </w:r>
    </w:p>
    <w:p w:rsidR="006F1F9C" w:rsidRPr="00245A77" w:rsidRDefault="006F1F9C" w:rsidP="00EA6BA2">
      <w:pPr>
        <w:numPr>
          <w:ilvl w:val="0"/>
          <w:numId w:val="2"/>
        </w:numPr>
        <w:spacing w:line="240" w:lineRule="auto"/>
        <w:ind w:left="709"/>
        <w:contextualSpacing/>
        <w:jc w:val="both"/>
        <w:rPr>
          <w:rFonts w:cs="Times New Roman"/>
          <w:szCs w:val="24"/>
          <w:bdr w:val="none" w:sz="0" w:space="0" w:color="auto" w:frame="1"/>
        </w:rPr>
      </w:pPr>
      <w:r w:rsidRPr="00245A77">
        <w:rPr>
          <w:rFonts w:cs="Times New Roman"/>
          <w:szCs w:val="24"/>
        </w:rPr>
        <w:t xml:space="preserve">технические средства обучения: компьютер с лицензионным программным обеспечением и выходом в сеть Интернет, лицензионное или свободно распространяемое программное обеспечение по профилю обучения, мультимедийный проектор. </w:t>
      </w:r>
    </w:p>
    <w:p w:rsidR="006F1F9C" w:rsidRPr="00245A77" w:rsidRDefault="006F1F9C" w:rsidP="00EA6BA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r w:rsidRPr="00245A77">
        <w:rPr>
          <w:rFonts w:cs="Times New Roman"/>
          <w:szCs w:val="24"/>
        </w:rPr>
        <w:t>Для проведения лабораторно-практических занятий имеется учебный класс, укомплект</w:t>
      </w:r>
      <w:r w:rsidRPr="00245A77">
        <w:rPr>
          <w:rFonts w:cs="Times New Roman"/>
          <w:szCs w:val="24"/>
        </w:rPr>
        <w:t>о</w:t>
      </w:r>
      <w:r w:rsidRPr="00245A77">
        <w:rPr>
          <w:rFonts w:cs="Times New Roman"/>
          <w:szCs w:val="24"/>
        </w:rPr>
        <w:t>ванный всем необходимым оборудованием и инвентарем.</w:t>
      </w:r>
    </w:p>
    <w:p w:rsidR="00C439AB" w:rsidRPr="00245A77" w:rsidRDefault="006F1F9C" w:rsidP="00EA6BA2">
      <w:pPr>
        <w:spacing w:line="240" w:lineRule="auto"/>
        <w:contextualSpacing/>
        <w:jc w:val="both"/>
        <w:rPr>
          <w:rFonts w:cs="Times New Roman"/>
          <w:szCs w:val="24"/>
        </w:rPr>
      </w:pPr>
      <w:r w:rsidRPr="00245A77">
        <w:rPr>
          <w:rFonts w:cs="Times New Roman"/>
          <w:szCs w:val="24"/>
        </w:rPr>
        <w:tab/>
      </w:r>
    </w:p>
    <w:p w:rsidR="00FA3FBC" w:rsidRPr="00245A77" w:rsidRDefault="00C439AB" w:rsidP="00EA6BA2">
      <w:pPr>
        <w:spacing w:line="240" w:lineRule="auto"/>
        <w:contextualSpacing/>
        <w:jc w:val="both"/>
        <w:rPr>
          <w:rFonts w:cs="Times New Roman"/>
          <w:szCs w:val="24"/>
        </w:rPr>
      </w:pPr>
      <w:r w:rsidRPr="00245A77">
        <w:rPr>
          <w:rFonts w:cs="Times New Roman"/>
          <w:szCs w:val="24"/>
        </w:rPr>
        <w:tab/>
      </w:r>
    </w:p>
    <w:p w:rsidR="00FA3FBC" w:rsidRPr="00245A77" w:rsidRDefault="00FA3FBC" w:rsidP="00EA6BA2">
      <w:pPr>
        <w:spacing w:line="240" w:lineRule="auto"/>
        <w:contextualSpacing/>
        <w:jc w:val="both"/>
        <w:rPr>
          <w:rFonts w:cs="Times New Roman"/>
          <w:szCs w:val="24"/>
        </w:rPr>
      </w:pPr>
    </w:p>
    <w:p w:rsidR="00FA3FBC" w:rsidRPr="00245A77" w:rsidRDefault="00FA3FBC" w:rsidP="00EA6BA2">
      <w:pPr>
        <w:spacing w:line="240" w:lineRule="auto"/>
        <w:contextualSpacing/>
        <w:jc w:val="both"/>
        <w:rPr>
          <w:rFonts w:cs="Times New Roman"/>
          <w:szCs w:val="24"/>
        </w:rPr>
      </w:pPr>
    </w:p>
    <w:p w:rsidR="006F1F9C" w:rsidRPr="00245A77" w:rsidRDefault="006F1F9C" w:rsidP="00EA6BA2">
      <w:pPr>
        <w:spacing w:line="240" w:lineRule="auto"/>
        <w:contextualSpacing/>
        <w:rPr>
          <w:rFonts w:cs="Times New Roman"/>
          <w:szCs w:val="24"/>
        </w:rPr>
      </w:pPr>
    </w:p>
    <w:p w:rsidR="0026594C" w:rsidRPr="00245A77" w:rsidRDefault="0026594C" w:rsidP="00EA6BA2">
      <w:pPr>
        <w:spacing w:line="240" w:lineRule="auto"/>
        <w:contextualSpacing/>
        <w:rPr>
          <w:rFonts w:cs="Times New Roman"/>
          <w:szCs w:val="24"/>
        </w:rPr>
      </w:pPr>
    </w:p>
    <w:sectPr w:rsidR="0026594C" w:rsidRPr="00245A77" w:rsidSect="005B6E2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F67" w:rsidRDefault="00BD3F67" w:rsidP="006C05DB">
      <w:pPr>
        <w:spacing w:line="240" w:lineRule="auto"/>
      </w:pPr>
      <w:r>
        <w:separator/>
      </w:r>
    </w:p>
  </w:endnote>
  <w:endnote w:type="continuationSeparator" w:id="0">
    <w:p w:rsidR="00BD3F67" w:rsidRDefault="00BD3F67" w:rsidP="006C05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0297424"/>
    </w:sdtPr>
    <w:sdtEndPr/>
    <w:sdtContent>
      <w:p w:rsidR="00EA6BA2" w:rsidRDefault="00EA6BA2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364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A6BA2" w:rsidRDefault="00EA6BA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8911971"/>
    </w:sdtPr>
    <w:sdtEndPr/>
    <w:sdtContent>
      <w:p w:rsidR="00EA6BA2" w:rsidRDefault="00EA6BA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A6BA2" w:rsidRDefault="00EA6BA2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991610"/>
    </w:sdtPr>
    <w:sdtEndPr/>
    <w:sdtContent>
      <w:p w:rsidR="00EA6BA2" w:rsidRDefault="00EA6BA2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3648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EA6BA2" w:rsidRDefault="00EA6BA2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177475"/>
    </w:sdtPr>
    <w:sdtEndPr/>
    <w:sdtContent>
      <w:p w:rsidR="00EA6BA2" w:rsidRDefault="00EA6BA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A6BA2" w:rsidRDefault="00EA6BA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F67" w:rsidRDefault="00BD3F67" w:rsidP="006C05DB">
      <w:pPr>
        <w:spacing w:line="240" w:lineRule="auto"/>
      </w:pPr>
      <w:r>
        <w:separator/>
      </w:r>
    </w:p>
  </w:footnote>
  <w:footnote w:type="continuationSeparator" w:id="0">
    <w:p w:rsidR="00BD3F67" w:rsidRDefault="00BD3F67" w:rsidP="006C05D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15423"/>
    <w:multiLevelType w:val="hybridMultilevel"/>
    <w:tmpl w:val="FA10E6A4"/>
    <w:lvl w:ilvl="0" w:tplc="C3087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2763D"/>
    <w:multiLevelType w:val="hybridMultilevel"/>
    <w:tmpl w:val="890048D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ED0C53"/>
    <w:multiLevelType w:val="multilevel"/>
    <w:tmpl w:val="18026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>
    <w:nsid w:val="1D8D69F8"/>
    <w:multiLevelType w:val="hybridMultilevel"/>
    <w:tmpl w:val="4498C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F46794"/>
    <w:multiLevelType w:val="hybridMultilevel"/>
    <w:tmpl w:val="3426EEE8"/>
    <w:lvl w:ilvl="0" w:tplc="C3087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DA4DCA"/>
    <w:multiLevelType w:val="multilevel"/>
    <w:tmpl w:val="2BFCE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4D22A6"/>
    <w:multiLevelType w:val="multilevel"/>
    <w:tmpl w:val="074E9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915"/>
    <w:rsid w:val="00004FC7"/>
    <w:rsid w:val="00005265"/>
    <w:rsid w:val="000126C9"/>
    <w:rsid w:val="00030CE9"/>
    <w:rsid w:val="000317A8"/>
    <w:rsid w:val="00035C33"/>
    <w:rsid w:val="00054027"/>
    <w:rsid w:val="00064B43"/>
    <w:rsid w:val="00071B94"/>
    <w:rsid w:val="000753EA"/>
    <w:rsid w:val="00083648"/>
    <w:rsid w:val="00083A56"/>
    <w:rsid w:val="00084C03"/>
    <w:rsid w:val="000A4C98"/>
    <w:rsid w:val="000B71A3"/>
    <w:rsid w:val="000C64E7"/>
    <w:rsid w:val="000D42B9"/>
    <w:rsid w:val="00107A01"/>
    <w:rsid w:val="00114130"/>
    <w:rsid w:val="001178B5"/>
    <w:rsid w:val="00117F9B"/>
    <w:rsid w:val="00127F90"/>
    <w:rsid w:val="00135462"/>
    <w:rsid w:val="001465BC"/>
    <w:rsid w:val="00150069"/>
    <w:rsid w:val="001505FC"/>
    <w:rsid w:val="00151E1B"/>
    <w:rsid w:val="001639F7"/>
    <w:rsid w:val="001669A7"/>
    <w:rsid w:val="00172F76"/>
    <w:rsid w:val="0018128E"/>
    <w:rsid w:val="001872CF"/>
    <w:rsid w:val="00195655"/>
    <w:rsid w:val="001A358F"/>
    <w:rsid w:val="001B0A5B"/>
    <w:rsid w:val="001C43BD"/>
    <w:rsid w:val="001C52C0"/>
    <w:rsid w:val="001C73BF"/>
    <w:rsid w:val="001D3053"/>
    <w:rsid w:val="001D3938"/>
    <w:rsid w:val="001E31AB"/>
    <w:rsid w:val="001E6469"/>
    <w:rsid w:val="001F2224"/>
    <w:rsid w:val="00213170"/>
    <w:rsid w:val="002149D0"/>
    <w:rsid w:val="00217AA1"/>
    <w:rsid w:val="0022401D"/>
    <w:rsid w:val="00236E12"/>
    <w:rsid w:val="00236F1B"/>
    <w:rsid w:val="002442DE"/>
    <w:rsid w:val="00245A77"/>
    <w:rsid w:val="00251F7D"/>
    <w:rsid w:val="00252644"/>
    <w:rsid w:val="00256A7D"/>
    <w:rsid w:val="00261AF3"/>
    <w:rsid w:val="00263408"/>
    <w:rsid w:val="002646C1"/>
    <w:rsid w:val="00264C5B"/>
    <w:rsid w:val="0026594C"/>
    <w:rsid w:val="00265AAE"/>
    <w:rsid w:val="00265EE0"/>
    <w:rsid w:val="00266C2B"/>
    <w:rsid w:val="00272F2F"/>
    <w:rsid w:val="00282926"/>
    <w:rsid w:val="00291BC9"/>
    <w:rsid w:val="00291EF6"/>
    <w:rsid w:val="00293569"/>
    <w:rsid w:val="002B4B17"/>
    <w:rsid w:val="002B71B1"/>
    <w:rsid w:val="002C0E08"/>
    <w:rsid w:val="002C2179"/>
    <w:rsid w:val="002C2FBF"/>
    <w:rsid w:val="002C6574"/>
    <w:rsid w:val="002D0565"/>
    <w:rsid w:val="002D3332"/>
    <w:rsid w:val="002D5350"/>
    <w:rsid w:val="002E5E53"/>
    <w:rsid w:val="002F75A2"/>
    <w:rsid w:val="00311234"/>
    <w:rsid w:val="00316A6E"/>
    <w:rsid w:val="00331921"/>
    <w:rsid w:val="003327A8"/>
    <w:rsid w:val="003338CB"/>
    <w:rsid w:val="00343CFC"/>
    <w:rsid w:val="0036423C"/>
    <w:rsid w:val="00365909"/>
    <w:rsid w:val="00377180"/>
    <w:rsid w:val="00385EEF"/>
    <w:rsid w:val="0038690B"/>
    <w:rsid w:val="0039204E"/>
    <w:rsid w:val="00397095"/>
    <w:rsid w:val="003B138A"/>
    <w:rsid w:val="003D1E66"/>
    <w:rsid w:val="003D4E65"/>
    <w:rsid w:val="003E598C"/>
    <w:rsid w:val="004077A1"/>
    <w:rsid w:val="00407952"/>
    <w:rsid w:val="0041245F"/>
    <w:rsid w:val="00421953"/>
    <w:rsid w:val="00427419"/>
    <w:rsid w:val="00445E33"/>
    <w:rsid w:val="00450D33"/>
    <w:rsid w:val="00451E13"/>
    <w:rsid w:val="00461C98"/>
    <w:rsid w:val="00472E7E"/>
    <w:rsid w:val="0047568B"/>
    <w:rsid w:val="00490103"/>
    <w:rsid w:val="0049624E"/>
    <w:rsid w:val="004B2296"/>
    <w:rsid w:val="004C4C3C"/>
    <w:rsid w:val="004C66D6"/>
    <w:rsid w:val="004E21E1"/>
    <w:rsid w:val="004E2744"/>
    <w:rsid w:val="004E43EC"/>
    <w:rsid w:val="004E50A9"/>
    <w:rsid w:val="004F5342"/>
    <w:rsid w:val="004F6375"/>
    <w:rsid w:val="00500647"/>
    <w:rsid w:val="005110EF"/>
    <w:rsid w:val="005118C6"/>
    <w:rsid w:val="005142F5"/>
    <w:rsid w:val="00516EA7"/>
    <w:rsid w:val="00526017"/>
    <w:rsid w:val="005363BD"/>
    <w:rsid w:val="00536C56"/>
    <w:rsid w:val="005532B9"/>
    <w:rsid w:val="00571A37"/>
    <w:rsid w:val="00586023"/>
    <w:rsid w:val="005903A2"/>
    <w:rsid w:val="00594598"/>
    <w:rsid w:val="005B253B"/>
    <w:rsid w:val="005B4ADF"/>
    <w:rsid w:val="005B6E2D"/>
    <w:rsid w:val="005D5A37"/>
    <w:rsid w:val="005E0CDE"/>
    <w:rsid w:val="005E2DD2"/>
    <w:rsid w:val="005E6F7B"/>
    <w:rsid w:val="005E7377"/>
    <w:rsid w:val="005F574D"/>
    <w:rsid w:val="00603E23"/>
    <w:rsid w:val="00605079"/>
    <w:rsid w:val="00625910"/>
    <w:rsid w:val="00630D3C"/>
    <w:rsid w:val="00632A47"/>
    <w:rsid w:val="006374B7"/>
    <w:rsid w:val="00645D00"/>
    <w:rsid w:val="006478C1"/>
    <w:rsid w:val="0065508E"/>
    <w:rsid w:val="006564CA"/>
    <w:rsid w:val="00656A72"/>
    <w:rsid w:val="00657C93"/>
    <w:rsid w:val="006600F7"/>
    <w:rsid w:val="006609DD"/>
    <w:rsid w:val="006659BA"/>
    <w:rsid w:val="00672FE7"/>
    <w:rsid w:val="00683F40"/>
    <w:rsid w:val="006A031F"/>
    <w:rsid w:val="006A62CB"/>
    <w:rsid w:val="006A74A6"/>
    <w:rsid w:val="006C05DB"/>
    <w:rsid w:val="006E0A65"/>
    <w:rsid w:val="006F1F9C"/>
    <w:rsid w:val="007000C8"/>
    <w:rsid w:val="00702E60"/>
    <w:rsid w:val="007047AB"/>
    <w:rsid w:val="00706DCA"/>
    <w:rsid w:val="00717ECD"/>
    <w:rsid w:val="007209E5"/>
    <w:rsid w:val="007212BF"/>
    <w:rsid w:val="0072397C"/>
    <w:rsid w:val="00723EE2"/>
    <w:rsid w:val="0072737B"/>
    <w:rsid w:val="007427C8"/>
    <w:rsid w:val="007451F6"/>
    <w:rsid w:val="007619BB"/>
    <w:rsid w:val="007832F0"/>
    <w:rsid w:val="00785F73"/>
    <w:rsid w:val="007914AB"/>
    <w:rsid w:val="007B0893"/>
    <w:rsid w:val="007C3EFE"/>
    <w:rsid w:val="007D3450"/>
    <w:rsid w:val="007D7EAD"/>
    <w:rsid w:val="007E4E1B"/>
    <w:rsid w:val="008216A5"/>
    <w:rsid w:val="0083357F"/>
    <w:rsid w:val="00833F72"/>
    <w:rsid w:val="00837FA8"/>
    <w:rsid w:val="00842634"/>
    <w:rsid w:val="00842F44"/>
    <w:rsid w:val="00847E0D"/>
    <w:rsid w:val="008538F7"/>
    <w:rsid w:val="008624D2"/>
    <w:rsid w:val="00870E97"/>
    <w:rsid w:val="00873052"/>
    <w:rsid w:val="00874F72"/>
    <w:rsid w:val="0089499C"/>
    <w:rsid w:val="008A143A"/>
    <w:rsid w:val="008A1903"/>
    <w:rsid w:val="008A70A5"/>
    <w:rsid w:val="008D49BE"/>
    <w:rsid w:val="008D4FA2"/>
    <w:rsid w:val="008D7DEE"/>
    <w:rsid w:val="008E00D3"/>
    <w:rsid w:val="008E2803"/>
    <w:rsid w:val="008E6DBA"/>
    <w:rsid w:val="008E7F52"/>
    <w:rsid w:val="008F24DF"/>
    <w:rsid w:val="008F3AEF"/>
    <w:rsid w:val="00905D36"/>
    <w:rsid w:val="009061C8"/>
    <w:rsid w:val="00907E64"/>
    <w:rsid w:val="0091050B"/>
    <w:rsid w:val="009108D6"/>
    <w:rsid w:val="00917550"/>
    <w:rsid w:val="00921A4C"/>
    <w:rsid w:val="00930B27"/>
    <w:rsid w:val="009368B7"/>
    <w:rsid w:val="00936AAD"/>
    <w:rsid w:val="00941245"/>
    <w:rsid w:val="0094193E"/>
    <w:rsid w:val="0094205F"/>
    <w:rsid w:val="0094456F"/>
    <w:rsid w:val="009476C2"/>
    <w:rsid w:val="00947723"/>
    <w:rsid w:val="00953290"/>
    <w:rsid w:val="009541D9"/>
    <w:rsid w:val="009552D7"/>
    <w:rsid w:val="009564BF"/>
    <w:rsid w:val="00960068"/>
    <w:rsid w:val="0096129A"/>
    <w:rsid w:val="009645BF"/>
    <w:rsid w:val="009821F2"/>
    <w:rsid w:val="00994B07"/>
    <w:rsid w:val="009A734E"/>
    <w:rsid w:val="009B32D9"/>
    <w:rsid w:val="009C3CDF"/>
    <w:rsid w:val="009D7284"/>
    <w:rsid w:val="009E2907"/>
    <w:rsid w:val="009E4A4F"/>
    <w:rsid w:val="009E5AE7"/>
    <w:rsid w:val="009F186E"/>
    <w:rsid w:val="009F736E"/>
    <w:rsid w:val="00A01AC6"/>
    <w:rsid w:val="00A13976"/>
    <w:rsid w:val="00A238E4"/>
    <w:rsid w:val="00A247A6"/>
    <w:rsid w:val="00A43281"/>
    <w:rsid w:val="00A47BD8"/>
    <w:rsid w:val="00A47D49"/>
    <w:rsid w:val="00A532F7"/>
    <w:rsid w:val="00A54D47"/>
    <w:rsid w:val="00A60174"/>
    <w:rsid w:val="00A722B9"/>
    <w:rsid w:val="00A76CE2"/>
    <w:rsid w:val="00A86208"/>
    <w:rsid w:val="00A92295"/>
    <w:rsid w:val="00AA4AC2"/>
    <w:rsid w:val="00AA687B"/>
    <w:rsid w:val="00AA6F9C"/>
    <w:rsid w:val="00AA7013"/>
    <w:rsid w:val="00AB155C"/>
    <w:rsid w:val="00AB4B00"/>
    <w:rsid w:val="00AB4B90"/>
    <w:rsid w:val="00AB5374"/>
    <w:rsid w:val="00AC2C35"/>
    <w:rsid w:val="00AD10E8"/>
    <w:rsid w:val="00AE684B"/>
    <w:rsid w:val="00AE6974"/>
    <w:rsid w:val="00AE7EDC"/>
    <w:rsid w:val="00B07F32"/>
    <w:rsid w:val="00B10C9F"/>
    <w:rsid w:val="00B24390"/>
    <w:rsid w:val="00B324B0"/>
    <w:rsid w:val="00B4522D"/>
    <w:rsid w:val="00B6021B"/>
    <w:rsid w:val="00B61B9A"/>
    <w:rsid w:val="00B62AFF"/>
    <w:rsid w:val="00B656A1"/>
    <w:rsid w:val="00B720C6"/>
    <w:rsid w:val="00B827C4"/>
    <w:rsid w:val="00B860FE"/>
    <w:rsid w:val="00B863FB"/>
    <w:rsid w:val="00BA1CA0"/>
    <w:rsid w:val="00BD3F67"/>
    <w:rsid w:val="00C0027B"/>
    <w:rsid w:val="00C0102F"/>
    <w:rsid w:val="00C02C5B"/>
    <w:rsid w:val="00C0345A"/>
    <w:rsid w:val="00C11E76"/>
    <w:rsid w:val="00C174B7"/>
    <w:rsid w:val="00C27718"/>
    <w:rsid w:val="00C36234"/>
    <w:rsid w:val="00C362DC"/>
    <w:rsid w:val="00C439AB"/>
    <w:rsid w:val="00C46229"/>
    <w:rsid w:val="00C56377"/>
    <w:rsid w:val="00C57D2C"/>
    <w:rsid w:val="00C6010D"/>
    <w:rsid w:val="00C6185F"/>
    <w:rsid w:val="00C626D7"/>
    <w:rsid w:val="00C731CD"/>
    <w:rsid w:val="00C758C0"/>
    <w:rsid w:val="00C84226"/>
    <w:rsid w:val="00C8735A"/>
    <w:rsid w:val="00CB416D"/>
    <w:rsid w:val="00CB4771"/>
    <w:rsid w:val="00CB5254"/>
    <w:rsid w:val="00CB7998"/>
    <w:rsid w:val="00CC2016"/>
    <w:rsid w:val="00CC777A"/>
    <w:rsid w:val="00CD374E"/>
    <w:rsid w:val="00CE4446"/>
    <w:rsid w:val="00CE7D20"/>
    <w:rsid w:val="00D01E69"/>
    <w:rsid w:val="00D10585"/>
    <w:rsid w:val="00D207A7"/>
    <w:rsid w:val="00D26487"/>
    <w:rsid w:val="00D37CF0"/>
    <w:rsid w:val="00D40D13"/>
    <w:rsid w:val="00D45B1F"/>
    <w:rsid w:val="00D464C5"/>
    <w:rsid w:val="00D46B33"/>
    <w:rsid w:val="00D57BC0"/>
    <w:rsid w:val="00D6044B"/>
    <w:rsid w:val="00D715CF"/>
    <w:rsid w:val="00D72DAA"/>
    <w:rsid w:val="00D74915"/>
    <w:rsid w:val="00D84942"/>
    <w:rsid w:val="00D90C2A"/>
    <w:rsid w:val="00D97596"/>
    <w:rsid w:val="00DA04A8"/>
    <w:rsid w:val="00DB37F5"/>
    <w:rsid w:val="00DC3199"/>
    <w:rsid w:val="00DC5374"/>
    <w:rsid w:val="00DD5F90"/>
    <w:rsid w:val="00DD6BD8"/>
    <w:rsid w:val="00DE0D30"/>
    <w:rsid w:val="00DF4C37"/>
    <w:rsid w:val="00E02F87"/>
    <w:rsid w:val="00E048E9"/>
    <w:rsid w:val="00E17DA3"/>
    <w:rsid w:val="00E26846"/>
    <w:rsid w:val="00E30940"/>
    <w:rsid w:val="00E34740"/>
    <w:rsid w:val="00E3493E"/>
    <w:rsid w:val="00E41A57"/>
    <w:rsid w:val="00E51084"/>
    <w:rsid w:val="00E56638"/>
    <w:rsid w:val="00E63959"/>
    <w:rsid w:val="00E728C5"/>
    <w:rsid w:val="00E7352B"/>
    <w:rsid w:val="00E73903"/>
    <w:rsid w:val="00E7413F"/>
    <w:rsid w:val="00E94B5C"/>
    <w:rsid w:val="00E95A56"/>
    <w:rsid w:val="00EA321D"/>
    <w:rsid w:val="00EA3A19"/>
    <w:rsid w:val="00EA6BA2"/>
    <w:rsid w:val="00ED1C17"/>
    <w:rsid w:val="00ED64CF"/>
    <w:rsid w:val="00EE3374"/>
    <w:rsid w:val="00EE5B12"/>
    <w:rsid w:val="00EE6035"/>
    <w:rsid w:val="00EF746F"/>
    <w:rsid w:val="00F24634"/>
    <w:rsid w:val="00F26EDF"/>
    <w:rsid w:val="00F404D0"/>
    <w:rsid w:val="00F52909"/>
    <w:rsid w:val="00F664FD"/>
    <w:rsid w:val="00F8322B"/>
    <w:rsid w:val="00F83733"/>
    <w:rsid w:val="00F901E1"/>
    <w:rsid w:val="00F92AE4"/>
    <w:rsid w:val="00FA2ED0"/>
    <w:rsid w:val="00FA3FBC"/>
    <w:rsid w:val="00FA5A6E"/>
    <w:rsid w:val="00FA7B7E"/>
    <w:rsid w:val="00FB06C9"/>
    <w:rsid w:val="00FB3DC4"/>
    <w:rsid w:val="00FC0691"/>
    <w:rsid w:val="00FC1041"/>
    <w:rsid w:val="00FC6251"/>
    <w:rsid w:val="00FC7298"/>
    <w:rsid w:val="00FF0C52"/>
    <w:rsid w:val="00FF6A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ECD"/>
    <w:pPr>
      <w:spacing w:line="276" w:lineRule="auto"/>
      <w:jc w:val="center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264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368B7"/>
    <w:pPr>
      <w:spacing w:before="100" w:beforeAutospacing="1" w:after="100" w:afterAutospacing="1" w:line="240" w:lineRule="auto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368B7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537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4915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Стиль"/>
    <w:rsid w:val="00CB5254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B5254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semiHidden/>
    <w:rsid w:val="006C05DB"/>
    <w:pPr>
      <w:spacing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6C05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6C05DB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30D3C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30D3C"/>
    <w:rPr>
      <w:rFonts w:ascii="Times New Roman" w:hAnsi="Times New Roman"/>
      <w:sz w:val="24"/>
    </w:rPr>
  </w:style>
  <w:style w:type="table" w:customStyle="1" w:styleId="11">
    <w:name w:val="Сетка таблицы1"/>
    <w:basedOn w:val="a1"/>
    <w:next w:val="a3"/>
    <w:uiPriority w:val="59"/>
    <w:rsid w:val="00930B27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2E5E53"/>
    <w:pPr>
      <w:spacing w:line="240" w:lineRule="auto"/>
      <w:ind w:left="708"/>
      <w:jc w:val="left"/>
    </w:pPr>
    <w:rPr>
      <w:rFonts w:eastAsia="Times New Roman" w:cs="Times New Roman"/>
      <w:szCs w:val="24"/>
      <w:lang w:eastAsia="ru-RU"/>
    </w:rPr>
  </w:style>
  <w:style w:type="paragraph" w:styleId="ad">
    <w:name w:val="Body Text Indent"/>
    <w:basedOn w:val="a"/>
    <w:link w:val="ae"/>
    <w:rsid w:val="006F1F9C"/>
    <w:pPr>
      <w:spacing w:line="240" w:lineRule="auto"/>
      <w:ind w:left="-540"/>
      <w:jc w:val="both"/>
    </w:pPr>
    <w:rPr>
      <w:rFonts w:eastAsia="Times New Roman" w:cs="Times New Roman"/>
      <w:sz w:val="28"/>
      <w:szCs w:val="24"/>
    </w:rPr>
  </w:style>
  <w:style w:type="character" w:customStyle="1" w:styleId="ae">
    <w:name w:val="Основной текст с отступом Знак"/>
    <w:basedOn w:val="a0"/>
    <w:link w:val="ad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">
    <w:name w:val="Title"/>
    <w:basedOn w:val="a"/>
    <w:link w:val="af0"/>
    <w:qFormat/>
    <w:rsid w:val="006F1F9C"/>
    <w:pPr>
      <w:spacing w:line="240" w:lineRule="auto"/>
    </w:pPr>
    <w:rPr>
      <w:rFonts w:eastAsia="Times New Roman" w:cs="Times New Roman"/>
      <w:sz w:val="28"/>
      <w:szCs w:val="24"/>
    </w:rPr>
  </w:style>
  <w:style w:type="character" w:customStyle="1" w:styleId="af0">
    <w:name w:val="Название Знак"/>
    <w:basedOn w:val="a0"/>
    <w:link w:val="af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39709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397095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9368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68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3">
    <w:name w:val="Normal (Web)"/>
    <w:basedOn w:val="a"/>
    <w:unhideWhenUsed/>
    <w:rsid w:val="009368B7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styleId="af4">
    <w:name w:val="Strong"/>
    <w:basedOn w:val="a0"/>
    <w:qFormat/>
    <w:rsid w:val="009368B7"/>
    <w:rPr>
      <w:b/>
      <w:bCs/>
    </w:rPr>
  </w:style>
  <w:style w:type="paragraph" w:customStyle="1" w:styleId="pic">
    <w:name w:val="pic"/>
    <w:basedOn w:val="a"/>
    <w:rsid w:val="00252644"/>
    <w:pPr>
      <w:spacing w:after="200" w:line="240" w:lineRule="auto"/>
    </w:pPr>
    <w:rPr>
      <w:rFonts w:eastAsia="Times New Roman" w:cs="Times New Roman"/>
      <w:i/>
      <w:iCs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264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5">
    <w:name w:val="Emphasis"/>
    <w:basedOn w:val="a0"/>
    <w:qFormat/>
    <w:rsid w:val="00D26487"/>
    <w:rPr>
      <w:i/>
      <w:iCs/>
    </w:rPr>
  </w:style>
  <w:style w:type="character" w:styleId="af6">
    <w:name w:val="Hyperlink"/>
    <w:basedOn w:val="a0"/>
    <w:uiPriority w:val="99"/>
    <w:unhideWhenUsed/>
    <w:rsid w:val="00994B07"/>
    <w:rPr>
      <w:color w:val="0000FF"/>
      <w:u w:val="single"/>
    </w:rPr>
  </w:style>
  <w:style w:type="character" w:customStyle="1" w:styleId="apple-converted-space">
    <w:name w:val="apple-converted-space"/>
    <w:basedOn w:val="a0"/>
    <w:rsid w:val="00994B07"/>
  </w:style>
  <w:style w:type="character" w:customStyle="1" w:styleId="40">
    <w:name w:val="Заголовок 4 Знак"/>
    <w:basedOn w:val="a0"/>
    <w:link w:val="4"/>
    <w:uiPriority w:val="9"/>
    <w:semiHidden/>
    <w:rsid w:val="00DC537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msonormalbullet1gif">
    <w:name w:val="msonormalbullet1.gif"/>
    <w:basedOn w:val="a"/>
    <w:rsid w:val="00AE7EDC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textb">
    <w:name w:val="text_b"/>
    <w:basedOn w:val="a0"/>
    <w:rsid w:val="00B24390"/>
  </w:style>
  <w:style w:type="paragraph" w:customStyle="1" w:styleId="msonormalbullet3gif">
    <w:name w:val="msonormalbullet3.gif"/>
    <w:basedOn w:val="a"/>
    <w:rsid w:val="00293569"/>
    <w:pPr>
      <w:spacing w:before="100" w:beforeAutospacing="1" w:after="100" w:afterAutospacing="1" w:line="240" w:lineRule="auto"/>
      <w:jc w:val="left"/>
    </w:pPr>
    <w:rPr>
      <w:rFonts w:eastAsia="Calibri" w:cs="Times New Roman"/>
      <w:szCs w:val="24"/>
      <w:lang w:eastAsia="ru-RU"/>
    </w:rPr>
  </w:style>
  <w:style w:type="paragraph" w:customStyle="1" w:styleId="contents">
    <w:name w:val="contents"/>
    <w:basedOn w:val="a"/>
    <w:semiHidden/>
    <w:rsid w:val="00245A77"/>
    <w:pPr>
      <w:spacing w:line="240" w:lineRule="auto"/>
      <w:ind w:firstLine="240"/>
      <w:jc w:val="left"/>
    </w:pPr>
    <w:rPr>
      <w:rFonts w:ascii="Georgia" w:eastAsia="Times New Roman" w:hAnsi="Georgia" w:cs="Times New Roman"/>
      <w:color w:val="017E0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ECD"/>
    <w:pPr>
      <w:spacing w:line="276" w:lineRule="auto"/>
      <w:jc w:val="center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264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368B7"/>
    <w:pPr>
      <w:spacing w:before="100" w:beforeAutospacing="1" w:after="100" w:afterAutospacing="1" w:line="240" w:lineRule="auto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368B7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537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4915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Стиль"/>
    <w:rsid w:val="00CB5254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B5254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semiHidden/>
    <w:rsid w:val="006C05DB"/>
    <w:pPr>
      <w:spacing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6C05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6C05DB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30D3C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30D3C"/>
    <w:rPr>
      <w:rFonts w:ascii="Times New Roman" w:hAnsi="Times New Roman"/>
      <w:sz w:val="24"/>
    </w:rPr>
  </w:style>
  <w:style w:type="table" w:customStyle="1" w:styleId="11">
    <w:name w:val="Сетка таблицы1"/>
    <w:basedOn w:val="a1"/>
    <w:next w:val="a3"/>
    <w:uiPriority w:val="59"/>
    <w:rsid w:val="00930B27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2E5E53"/>
    <w:pPr>
      <w:spacing w:line="240" w:lineRule="auto"/>
      <w:ind w:left="708"/>
      <w:jc w:val="left"/>
    </w:pPr>
    <w:rPr>
      <w:rFonts w:eastAsia="Times New Roman" w:cs="Times New Roman"/>
      <w:szCs w:val="24"/>
      <w:lang w:eastAsia="ru-RU"/>
    </w:rPr>
  </w:style>
  <w:style w:type="paragraph" w:styleId="ad">
    <w:name w:val="Body Text Indent"/>
    <w:basedOn w:val="a"/>
    <w:link w:val="ae"/>
    <w:rsid w:val="006F1F9C"/>
    <w:pPr>
      <w:spacing w:line="240" w:lineRule="auto"/>
      <w:ind w:left="-540"/>
      <w:jc w:val="both"/>
    </w:pPr>
    <w:rPr>
      <w:rFonts w:eastAsia="Times New Roman" w:cs="Times New Roman"/>
      <w:sz w:val="28"/>
      <w:szCs w:val="24"/>
    </w:rPr>
  </w:style>
  <w:style w:type="character" w:customStyle="1" w:styleId="ae">
    <w:name w:val="Основной текст с отступом Знак"/>
    <w:basedOn w:val="a0"/>
    <w:link w:val="ad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">
    <w:name w:val="Title"/>
    <w:basedOn w:val="a"/>
    <w:link w:val="af0"/>
    <w:qFormat/>
    <w:rsid w:val="006F1F9C"/>
    <w:pPr>
      <w:spacing w:line="240" w:lineRule="auto"/>
    </w:pPr>
    <w:rPr>
      <w:rFonts w:eastAsia="Times New Roman" w:cs="Times New Roman"/>
      <w:sz w:val="28"/>
      <w:szCs w:val="24"/>
    </w:rPr>
  </w:style>
  <w:style w:type="character" w:customStyle="1" w:styleId="af0">
    <w:name w:val="Название Знак"/>
    <w:basedOn w:val="a0"/>
    <w:link w:val="af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39709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397095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9368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68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3">
    <w:name w:val="Normal (Web)"/>
    <w:basedOn w:val="a"/>
    <w:unhideWhenUsed/>
    <w:rsid w:val="009368B7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styleId="af4">
    <w:name w:val="Strong"/>
    <w:basedOn w:val="a0"/>
    <w:qFormat/>
    <w:rsid w:val="009368B7"/>
    <w:rPr>
      <w:b/>
      <w:bCs/>
    </w:rPr>
  </w:style>
  <w:style w:type="paragraph" w:customStyle="1" w:styleId="pic">
    <w:name w:val="pic"/>
    <w:basedOn w:val="a"/>
    <w:rsid w:val="00252644"/>
    <w:pPr>
      <w:spacing w:after="200" w:line="240" w:lineRule="auto"/>
    </w:pPr>
    <w:rPr>
      <w:rFonts w:eastAsia="Times New Roman" w:cs="Times New Roman"/>
      <w:i/>
      <w:iCs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264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5">
    <w:name w:val="Emphasis"/>
    <w:basedOn w:val="a0"/>
    <w:qFormat/>
    <w:rsid w:val="00D26487"/>
    <w:rPr>
      <w:i/>
      <w:iCs/>
    </w:rPr>
  </w:style>
  <w:style w:type="character" w:styleId="af6">
    <w:name w:val="Hyperlink"/>
    <w:basedOn w:val="a0"/>
    <w:uiPriority w:val="99"/>
    <w:unhideWhenUsed/>
    <w:rsid w:val="00994B07"/>
    <w:rPr>
      <w:color w:val="0000FF"/>
      <w:u w:val="single"/>
    </w:rPr>
  </w:style>
  <w:style w:type="character" w:customStyle="1" w:styleId="apple-converted-space">
    <w:name w:val="apple-converted-space"/>
    <w:basedOn w:val="a0"/>
    <w:rsid w:val="00994B07"/>
  </w:style>
  <w:style w:type="character" w:customStyle="1" w:styleId="40">
    <w:name w:val="Заголовок 4 Знак"/>
    <w:basedOn w:val="a0"/>
    <w:link w:val="4"/>
    <w:uiPriority w:val="9"/>
    <w:semiHidden/>
    <w:rsid w:val="00DC537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msonormalbullet1gif">
    <w:name w:val="msonormalbullet1.gif"/>
    <w:basedOn w:val="a"/>
    <w:rsid w:val="00AE7EDC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textb">
    <w:name w:val="text_b"/>
    <w:basedOn w:val="a0"/>
    <w:rsid w:val="00B24390"/>
  </w:style>
  <w:style w:type="paragraph" w:customStyle="1" w:styleId="msonormalbullet3gif">
    <w:name w:val="msonormalbullet3.gif"/>
    <w:basedOn w:val="a"/>
    <w:rsid w:val="00293569"/>
    <w:pPr>
      <w:spacing w:before="100" w:beforeAutospacing="1" w:after="100" w:afterAutospacing="1" w:line="240" w:lineRule="auto"/>
      <w:jc w:val="left"/>
    </w:pPr>
    <w:rPr>
      <w:rFonts w:eastAsia="Calibri" w:cs="Times New Roman"/>
      <w:szCs w:val="24"/>
      <w:lang w:eastAsia="ru-RU"/>
    </w:rPr>
  </w:style>
  <w:style w:type="paragraph" w:customStyle="1" w:styleId="contents">
    <w:name w:val="contents"/>
    <w:basedOn w:val="a"/>
    <w:semiHidden/>
    <w:rsid w:val="00245A77"/>
    <w:pPr>
      <w:spacing w:line="240" w:lineRule="auto"/>
      <w:ind w:firstLine="240"/>
      <w:jc w:val="left"/>
    </w:pPr>
    <w:rPr>
      <w:rFonts w:ascii="Georgia" w:eastAsia="Times New Roman" w:hAnsi="Georgia" w:cs="Times New Roman"/>
      <w:color w:val="017E0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86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14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246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82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1883D7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2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40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297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8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606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8940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48830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208816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610354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256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77217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4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1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2506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DEDEDE"/>
                <w:bottom w:val="none" w:sz="0" w:space="0" w:color="auto"/>
                <w:right w:val="none" w:sz="0" w:space="0" w:color="auto"/>
              </w:divBdr>
            </w:div>
            <w:div w:id="1446191731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DEDED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4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0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72.png"/><Relationship Id="rId21" Type="http://schemas.openxmlformats.org/officeDocument/2006/relationships/image" Target="media/image9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45.png"/><Relationship Id="rId68" Type="http://schemas.openxmlformats.org/officeDocument/2006/relationships/image" Target="http://compress.ru/Archive/CP/2007/1/50/47.png" TargetMode="External"/><Relationship Id="rId84" Type="http://schemas.openxmlformats.org/officeDocument/2006/relationships/image" Target="http://compress.ru/Archive/CP/2007/1/50/55.jpg" TargetMode="External"/><Relationship Id="rId89" Type="http://schemas.openxmlformats.org/officeDocument/2006/relationships/image" Target="media/image58.jpeg"/><Relationship Id="rId112" Type="http://schemas.openxmlformats.org/officeDocument/2006/relationships/image" Target="http://compress.ru/Archive/CP/2007/1/50/69.png" TargetMode="External"/><Relationship Id="rId133" Type="http://schemas.openxmlformats.org/officeDocument/2006/relationships/image" Target="media/image80.jpeg"/><Relationship Id="rId138" Type="http://schemas.openxmlformats.org/officeDocument/2006/relationships/image" Target="http://compress.ru/Archive/CP/2007/1/50/82.jpg" TargetMode="External"/><Relationship Id="rId16" Type="http://schemas.openxmlformats.org/officeDocument/2006/relationships/image" Target="media/image4.png"/><Relationship Id="rId107" Type="http://schemas.openxmlformats.org/officeDocument/2006/relationships/image" Target="media/image67.png"/><Relationship Id="rId11" Type="http://schemas.openxmlformats.org/officeDocument/2006/relationships/footer" Target="footer3.xml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53" Type="http://schemas.openxmlformats.org/officeDocument/2006/relationships/image" Target="media/image40.png"/><Relationship Id="rId58" Type="http://schemas.openxmlformats.org/officeDocument/2006/relationships/image" Target="http://compress.ru/Archive/CP/2007/1/50/42.jpg" TargetMode="External"/><Relationship Id="rId74" Type="http://schemas.openxmlformats.org/officeDocument/2006/relationships/image" Target="http://compress.ru/Archive/CP/2007/1/50/50.jpg" TargetMode="External"/><Relationship Id="rId79" Type="http://schemas.openxmlformats.org/officeDocument/2006/relationships/image" Target="media/image53.png"/><Relationship Id="rId102" Type="http://schemas.openxmlformats.org/officeDocument/2006/relationships/image" Target="http://compress.ru/Archive/CP/2007/1/50/64.jpg" TargetMode="External"/><Relationship Id="rId123" Type="http://schemas.openxmlformats.org/officeDocument/2006/relationships/image" Target="media/image75.png"/><Relationship Id="rId128" Type="http://schemas.openxmlformats.org/officeDocument/2006/relationships/image" Target="http://compress.ru/Archive/CP/2007/1/50/77.jpg" TargetMode="External"/><Relationship Id="rId144" Type="http://schemas.openxmlformats.org/officeDocument/2006/relationships/image" Target="http://compress.ru/Archive/CP/2007/1/50/85.jpg" TargetMode="External"/><Relationship Id="rId149" Type="http://schemas.openxmlformats.org/officeDocument/2006/relationships/hyperlink" Target="http://kuzyaaaaaaqwerrfgtbvffa.blogspot.com/2015/03/3-d-max.html" TargetMode="External"/><Relationship Id="rId5" Type="http://schemas.openxmlformats.org/officeDocument/2006/relationships/settings" Target="settings.xml"/><Relationship Id="rId90" Type="http://schemas.openxmlformats.org/officeDocument/2006/relationships/image" Target="http://compress.ru/Archive/CP/2007/1/50/58.jpg" TargetMode="External"/><Relationship Id="rId95" Type="http://schemas.openxmlformats.org/officeDocument/2006/relationships/image" Target="media/image61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64" Type="http://schemas.openxmlformats.org/officeDocument/2006/relationships/image" Target="http://compress.ru/Archive/CP/2007/1/50/45.png" TargetMode="External"/><Relationship Id="rId69" Type="http://schemas.openxmlformats.org/officeDocument/2006/relationships/image" Target="media/image48.jpeg"/><Relationship Id="rId113" Type="http://schemas.openxmlformats.org/officeDocument/2006/relationships/image" Target="media/image70.jpeg"/><Relationship Id="rId118" Type="http://schemas.openxmlformats.org/officeDocument/2006/relationships/image" Target="http://compress.ru/Archive/CP/2007/1/50/72.png" TargetMode="External"/><Relationship Id="rId134" Type="http://schemas.openxmlformats.org/officeDocument/2006/relationships/image" Target="http://compress.ru/Archive/CP/2007/1/50/80.jpg" TargetMode="External"/><Relationship Id="rId139" Type="http://schemas.openxmlformats.org/officeDocument/2006/relationships/image" Target="media/image83.png"/><Relationship Id="rId80" Type="http://schemas.openxmlformats.org/officeDocument/2006/relationships/image" Target="http://compress.ru/Archive/CP/2007/1/50/53.png" TargetMode="External"/><Relationship Id="rId85" Type="http://schemas.openxmlformats.org/officeDocument/2006/relationships/image" Target="media/image56.jpeg"/><Relationship Id="rId150" Type="http://schemas.openxmlformats.org/officeDocument/2006/relationships/hyperlink" Target="http://3d-box.ru/urok__4_delaem_stul__modifikatori_loft__extrude_i_bevel_.htm" TargetMode="External"/><Relationship Id="rId12" Type="http://schemas.openxmlformats.org/officeDocument/2006/relationships/footer" Target="footer4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3.png"/><Relationship Id="rId67" Type="http://schemas.openxmlformats.org/officeDocument/2006/relationships/image" Target="media/image47.png"/><Relationship Id="rId103" Type="http://schemas.openxmlformats.org/officeDocument/2006/relationships/image" Target="media/image65.png"/><Relationship Id="rId108" Type="http://schemas.openxmlformats.org/officeDocument/2006/relationships/image" Target="http://compress.ru/Archive/CP/2007/1/50/67.png" TargetMode="External"/><Relationship Id="rId116" Type="http://schemas.openxmlformats.org/officeDocument/2006/relationships/image" Target="http://compress.ru/Archive/CP/2007/1/50/71.jpg" TargetMode="External"/><Relationship Id="rId124" Type="http://schemas.openxmlformats.org/officeDocument/2006/relationships/image" Target="http://compress.ru/Archive/CP/2007/1/50/75.png" TargetMode="External"/><Relationship Id="rId129" Type="http://schemas.openxmlformats.org/officeDocument/2006/relationships/image" Target="media/image78.png"/><Relationship Id="rId137" Type="http://schemas.openxmlformats.org/officeDocument/2006/relationships/image" Target="media/image82.jpe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http://compress.ru/Archive/CP/2007/1/50/40.png" TargetMode="External"/><Relationship Id="rId62" Type="http://schemas.openxmlformats.org/officeDocument/2006/relationships/image" Target="http://compress.ru/Archive/CP/2007/1/50/44.jpg" TargetMode="External"/><Relationship Id="rId70" Type="http://schemas.openxmlformats.org/officeDocument/2006/relationships/image" Target="http://compress.ru/Archive/CP/2007/1/50/48.jpg" TargetMode="External"/><Relationship Id="rId75" Type="http://schemas.openxmlformats.org/officeDocument/2006/relationships/image" Target="media/image51.png"/><Relationship Id="rId83" Type="http://schemas.openxmlformats.org/officeDocument/2006/relationships/image" Target="media/image55.jpeg"/><Relationship Id="rId88" Type="http://schemas.openxmlformats.org/officeDocument/2006/relationships/image" Target="http://compress.ru/Archive/CP/2007/1/50/57.jpg" TargetMode="External"/><Relationship Id="rId91" Type="http://schemas.openxmlformats.org/officeDocument/2006/relationships/image" Target="media/image59.png"/><Relationship Id="rId96" Type="http://schemas.openxmlformats.org/officeDocument/2006/relationships/image" Target="http://compress.ru/Archive/CP/2007/1/50/61.png" TargetMode="External"/><Relationship Id="rId111" Type="http://schemas.openxmlformats.org/officeDocument/2006/relationships/image" Target="media/image69.png"/><Relationship Id="rId132" Type="http://schemas.openxmlformats.org/officeDocument/2006/relationships/image" Target="http://compress.ru/Archive/CP/2007/1/50/79.png" TargetMode="External"/><Relationship Id="rId140" Type="http://schemas.openxmlformats.org/officeDocument/2006/relationships/image" Target="http://compress.ru/Archive/CP/2007/1/50/83.png" TargetMode="External"/><Relationship Id="rId145" Type="http://schemas.openxmlformats.org/officeDocument/2006/relationships/hyperlink" Target="https://3dmaster.ru/uroki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png"/><Relationship Id="rId57" Type="http://schemas.openxmlformats.org/officeDocument/2006/relationships/image" Target="media/image42.jpeg"/><Relationship Id="rId106" Type="http://schemas.openxmlformats.org/officeDocument/2006/relationships/image" Target="http://compress.ru/Archive/CP/2007/1/50/66.jpg" TargetMode="External"/><Relationship Id="rId114" Type="http://schemas.openxmlformats.org/officeDocument/2006/relationships/image" Target="http://compress.ru/Archive/CP/2007/1/50/70.jpg" TargetMode="External"/><Relationship Id="rId119" Type="http://schemas.openxmlformats.org/officeDocument/2006/relationships/image" Target="media/image73.png"/><Relationship Id="rId127" Type="http://schemas.openxmlformats.org/officeDocument/2006/relationships/image" Target="media/image77.jpeg"/><Relationship Id="rId10" Type="http://schemas.openxmlformats.org/officeDocument/2006/relationships/footer" Target="footer2.xml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52" Type="http://schemas.openxmlformats.org/officeDocument/2006/relationships/image" Target="http://compress.ru/Archive/CP/2007/1/50/39.jpg" TargetMode="External"/><Relationship Id="rId60" Type="http://schemas.openxmlformats.org/officeDocument/2006/relationships/image" Target="http://compress.ru/Archive/CP/2007/1/50/43.png" TargetMode="External"/><Relationship Id="rId65" Type="http://schemas.openxmlformats.org/officeDocument/2006/relationships/image" Target="media/image46.jpeg"/><Relationship Id="rId73" Type="http://schemas.openxmlformats.org/officeDocument/2006/relationships/image" Target="media/image50.jpeg"/><Relationship Id="rId78" Type="http://schemas.openxmlformats.org/officeDocument/2006/relationships/image" Target="http://compress.ru/Archive/CP/2007/1/50/52.jpg" TargetMode="External"/><Relationship Id="rId81" Type="http://schemas.openxmlformats.org/officeDocument/2006/relationships/image" Target="media/image54.jpeg"/><Relationship Id="rId86" Type="http://schemas.openxmlformats.org/officeDocument/2006/relationships/image" Target="http://compress.ru/Archive/CP/2007/1/50/56.jpg" TargetMode="External"/><Relationship Id="rId94" Type="http://schemas.openxmlformats.org/officeDocument/2006/relationships/image" Target="http://compress.ru/Archive/CP/2007/1/50/60.jpg" TargetMode="External"/><Relationship Id="rId99" Type="http://schemas.openxmlformats.org/officeDocument/2006/relationships/image" Target="media/image63.jpeg"/><Relationship Id="rId101" Type="http://schemas.openxmlformats.org/officeDocument/2006/relationships/image" Target="media/image64.jpeg"/><Relationship Id="rId122" Type="http://schemas.openxmlformats.org/officeDocument/2006/relationships/image" Target="http://compress.ru/Archive/CP/2007/1/50/74.png" TargetMode="External"/><Relationship Id="rId130" Type="http://schemas.openxmlformats.org/officeDocument/2006/relationships/image" Target="http://compress.ru/Archive/CP/2007/1/50/78.png" TargetMode="External"/><Relationship Id="rId135" Type="http://schemas.openxmlformats.org/officeDocument/2006/relationships/image" Target="media/image81.png"/><Relationship Id="rId143" Type="http://schemas.openxmlformats.org/officeDocument/2006/relationships/image" Target="media/image85.jpeg"/><Relationship Id="rId148" Type="http://schemas.openxmlformats.org/officeDocument/2006/relationships/hyperlink" Target="http://www.3dmax-tutorials.ru/" TargetMode="External"/><Relationship Id="rId15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9" Type="http://schemas.openxmlformats.org/officeDocument/2006/relationships/image" Target="media/image27.jpeg"/><Relationship Id="rId109" Type="http://schemas.openxmlformats.org/officeDocument/2006/relationships/image" Target="media/image68.jpe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1.png"/><Relationship Id="rId76" Type="http://schemas.openxmlformats.org/officeDocument/2006/relationships/image" Target="http://compress.ru/Archive/CP/2007/1/50/51.png" TargetMode="External"/><Relationship Id="rId97" Type="http://schemas.openxmlformats.org/officeDocument/2006/relationships/image" Target="media/image62.png"/><Relationship Id="rId104" Type="http://schemas.openxmlformats.org/officeDocument/2006/relationships/image" Target="http://compress.ru/Archive/CP/2007/1/50/65.png" TargetMode="External"/><Relationship Id="rId120" Type="http://schemas.openxmlformats.org/officeDocument/2006/relationships/image" Target="http://compress.ru/Archive/CP/2007/1/50/73.png" TargetMode="External"/><Relationship Id="rId125" Type="http://schemas.openxmlformats.org/officeDocument/2006/relationships/image" Target="media/image76.png"/><Relationship Id="rId141" Type="http://schemas.openxmlformats.org/officeDocument/2006/relationships/image" Target="media/image84.jpeg"/><Relationship Id="rId146" Type="http://schemas.openxmlformats.org/officeDocument/2006/relationships/hyperlink" Target="http://samoychiteli.ru/document282.html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9.jpeg"/><Relationship Id="rId92" Type="http://schemas.openxmlformats.org/officeDocument/2006/relationships/image" Target="http://compress.ru/Archive/CP/2007/1/50/59.png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jpe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66" Type="http://schemas.openxmlformats.org/officeDocument/2006/relationships/image" Target="http://compress.ru/Archive/CP/2007/1/50/46.jpg" TargetMode="External"/><Relationship Id="rId87" Type="http://schemas.openxmlformats.org/officeDocument/2006/relationships/image" Target="media/image57.jpeg"/><Relationship Id="rId110" Type="http://schemas.openxmlformats.org/officeDocument/2006/relationships/image" Target="http://compress.ru/Archive/CP/2007/1/50/68.jpg" TargetMode="External"/><Relationship Id="rId115" Type="http://schemas.openxmlformats.org/officeDocument/2006/relationships/image" Target="media/image71.jpeg"/><Relationship Id="rId131" Type="http://schemas.openxmlformats.org/officeDocument/2006/relationships/image" Target="media/image79.png"/><Relationship Id="rId136" Type="http://schemas.openxmlformats.org/officeDocument/2006/relationships/image" Target="http://compress.ru/Archive/CP/2007/1/50/81.png" TargetMode="External"/><Relationship Id="rId61" Type="http://schemas.openxmlformats.org/officeDocument/2006/relationships/image" Target="media/image44.jpeg"/><Relationship Id="rId82" Type="http://schemas.openxmlformats.org/officeDocument/2006/relationships/image" Target="http://compress.ru/Archive/CP/2007/1/50/54.jpg" TargetMode="External"/><Relationship Id="rId152" Type="http://schemas.openxmlformats.org/officeDocument/2006/relationships/theme" Target="theme/theme1.xml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56" Type="http://schemas.openxmlformats.org/officeDocument/2006/relationships/image" Target="http://compress.ru/Archive/CP/2007/1/50/41.png" TargetMode="External"/><Relationship Id="rId77" Type="http://schemas.openxmlformats.org/officeDocument/2006/relationships/image" Target="media/image52.jpeg"/><Relationship Id="rId100" Type="http://schemas.openxmlformats.org/officeDocument/2006/relationships/image" Target="http://compress.ru/Archive/CP/2007/1/50/63.jpg" TargetMode="External"/><Relationship Id="rId105" Type="http://schemas.openxmlformats.org/officeDocument/2006/relationships/image" Target="media/image66.jpeg"/><Relationship Id="rId126" Type="http://schemas.openxmlformats.org/officeDocument/2006/relationships/image" Target="http://compress.ru/Archive/CP/2007/1/50/76.png" TargetMode="External"/><Relationship Id="rId147" Type="http://schemas.openxmlformats.org/officeDocument/2006/relationships/hyperlink" Target="https://compress.ru/article.aspx?id=15050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72" Type="http://schemas.openxmlformats.org/officeDocument/2006/relationships/image" Target="http://compress.ru/Archive/CP/2007/1/50/49.jpg" TargetMode="External"/><Relationship Id="rId93" Type="http://schemas.openxmlformats.org/officeDocument/2006/relationships/image" Target="media/image60.jpeg"/><Relationship Id="rId98" Type="http://schemas.openxmlformats.org/officeDocument/2006/relationships/image" Target="http://compress.ru/Archive/CP/2007/1/50/62.png" TargetMode="External"/><Relationship Id="rId121" Type="http://schemas.openxmlformats.org/officeDocument/2006/relationships/image" Target="media/image74.png"/><Relationship Id="rId142" Type="http://schemas.openxmlformats.org/officeDocument/2006/relationships/image" Target="http://compress.ru/Archive/CP/2007/1/50/84.jpg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40827-D7B8-413F-879F-CA1CAEA68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5574</Words>
  <Characters>31777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Соцпедагог</dc:creator>
  <cp:lastModifiedBy>мвидео</cp:lastModifiedBy>
  <cp:revision>22</cp:revision>
  <cp:lastPrinted>2019-03-29T05:53:00Z</cp:lastPrinted>
  <dcterms:created xsi:type="dcterms:W3CDTF">2020-12-18T13:03:00Z</dcterms:created>
  <dcterms:modified xsi:type="dcterms:W3CDTF">2021-02-08T14:15:00Z</dcterms:modified>
</cp:coreProperties>
</file>