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«МЕЖШКОЛЬНЫЙ УЧЕБНЫЙ КОМБИНАТ «ЭВРИКА»</w:t>
      </w:r>
    </w:p>
    <w:p w:rsidR="00D41FA3" w:rsidRPr="00BD670B" w:rsidRDefault="00D41FA3" w:rsidP="00D41FA3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(МАУ ДО МУК «Эврика»)</w:t>
      </w:r>
    </w:p>
    <w:p w:rsidR="00D41FA3" w:rsidRPr="00BD670B" w:rsidRDefault="00D41FA3" w:rsidP="00D41FA3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СОГЛАСОВАНО        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>Решением МО ПДСПН</w:t>
      </w:r>
    </w:p>
    <w:p w:rsidR="00D41FA3" w:rsidRPr="00BD670B" w:rsidRDefault="00D41FA3" w:rsidP="00D41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 xml:space="preserve">В.З. </w:t>
      </w:r>
      <w:proofErr w:type="spellStart"/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>Баранукова</w:t>
      </w:r>
      <w:proofErr w:type="spellEnd"/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К ЛАБОРАТОРНО-ПРАКТИЧЕСКИМ ЗАНЯТИЯМ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полнительной 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общеразвивающей программе 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4D50C2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«Мастерская декоративн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прикладного искусства</w:t>
      </w:r>
      <w:r w:rsidR="00D41FA3"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теме «</w:t>
      </w:r>
      <w:r w:rsidR="00C52FD5">
        <w:rPr>
          <w:rFonts w:ascii="Times New Roman" w:eastAsia="Times New Roman" w:hAnsi="Times New Roman" w:cs="Times New Roman"/>
          <w:b/>
          <w:sz w:val="28"/>
          <w:szCs w:val="28"/>
        </w:rPr>
        <w:t>Рисунок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1A434C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Новый Уренгой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В.З.  Методические указания к лабораторно-практическим занятиям по до</w:t>
      </w:r>
      <w:r>
        <w:rPr>
          <w:rFonts w:ascii="Times New Roman" w:eastAsia="Times New Roman" w:hAnsi="Times New Roman" w:cs="Times New Roman"/>
          <w:sz w:val="24"/>
          <w:szCs w:val="24"/>
        </w:rPr>
        <w:t>полнительной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</w:t>
      </w:r>
      <w:proofErr w:type="gramStart"/>
      <w:r w:rsidR="004D50C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4D50C2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C52FD5">
        <w:rPr>
          <w:rFonts w:ascii="Times New Roman" w:eastAsia="Times New Roman" w:hAnsi="Times New Roman" w:cs="Times New Roman"/>
          <w:color w:val="000000"/>
          <w:sz w:val="24"/>
        </w:rPr>
        <w:t>«Рисунок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– Новый Уренгой: МАУ ДО МУК «Эврика», 2020. – </w:t>
      </w:r>
      <w:r w:rsidR="00AE0603" w:rsidRPr="00AE060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D95A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с.</w:t>
      </w:r>
    </w:p>
    <w:bookmarkEnd w:id="0"/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sz w:val="24"/>
          <w:szCs w:val="24"/>
        </w:rPr>
        <w:t>Методические указания рассмотрены, согласованы и рекомендованы к использованию на заседании методического объединения преподавателей дисциплин социально-педагогического направления  (МО ПДСПН)</w:t>
      </w:r>
      <w:proofErr w:type="gramStart"/>
      <w:r w:rsidRPr="00BD67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70B">
        <w:rPr>
          <w:rFonts w:ascii="Times New Roman" w:hAnsi="Times New Roman" w:cs="Times New Roman"/>
          <w:sz w:val="24"/>
          <w:szCs w:val="24"/>
        </w:rPr>
        <w:t xml:space="preserve"> 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BD670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Вайдат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Заурбековна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педагог дополнительного образования муниципального автономного учреждения дополнительного образования «Межшкольный учебный комбинат «Эврика». 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являются частью Учебно-методического комплекса по доп</w:t>
      </w:r>
      <w:r w:rsidR="00D41FA3">
        <w:rPr>
          <w:rFonts w:ascii="Times New Roman" w:eastAsia="Times New Roman" w:hAnsi="Times New Roman" w:cs="Times New Roman"/>
          <w:sz w:val="24"/>
          <w:szCs w:val="24"/>
        </w:rPr>
        <w:t xml:space="preserve">олнительной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</w:t>
      </w:r>
      <w:proofErr w:type="gramStart"/>
      <w:r w:rsidR="004D50C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4D50C2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41FA3" w:rsidRPr="00E849D4" w:rsidRDefault="00D41FA3" w:rsidP="00E849D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адресованы обучающимся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</w:t>
      </w:r>
      <w:r w:rsidR="00E849D4">
        <w:rPr>
          <w:rFonts w:ascii="Times New Roman" w:eastAsia="Times New Roman" w:hAnsi="Times New Roman" w:cs="Times New Roman"/>
          <w:sz w:val="24"/>
          <w:szCs w:val="24"/>
        </w:rPr>
        <w:t>онное, материально-техническое)</w:t>
      </w:r>
      <w:proofErr w:type="gramEnd"/>
    </w:p>
    <w:p w:rsidR="00D41FA3" w:rsidRDefault="00D41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227"/>
        <w:gridCol w:w="557"/>
      </w:tblGrid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СОДЕРЖАНИЕ</w:t>
            </w:r>
          </w:p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D41FA3" w:rsidRPr="003A5200" w:rsidRDefault="00D41FA3" w:rsidP="0037313F">
            <w:pPr>
              <w:shd w:val="clear" w:color="auto" w:fill="FFFFFF"/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Пояснительная записка…………………………………………………………......</w:t>
            </w:r>
          </w:p>
        </w:tc>
        <w:tc>
          <w:tcPr>
            <w:tcW w:w="557" w:type="dxa"/>
            <w:shd w:val="clear" w:color="auto" w:fill="auto"/>
          </w:tcPr>
          <w:p w:rsidR="00D41FA3" w:rsidRPr="003A5200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4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227" w:type="dxa"/>
          </w:tcPr>
          <w:p w:rsidR="00D41FA3" w:rsidRPr="003A5200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Методические </w:t>
            </w:r>
            <w:r w:rsidRPr="003A5200">
              <w:rPr>
                <w:sz w:val="24"/>
                <w:szCs w:val="24"/>
              </w:rPr>
              <w:t>указания</w:t>
            </w: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</w:p>
          <w:p w:rsidR="00D41FA3" w:rsidRPr="003A5200" w:rsidRDefault="00C52FD5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color w:val="000000"/>
                <w:sz w:val="24"/>
                <w:szCs w:val="24"/>
              </w:rPr>
              <w:t>«Рисунок</w:t>
            </w:r>
            <w:r w:rsidR="00DA0981" w:rsidRPr="003A5200">
              <w:rPr>
                <w:color w:val="000000"/>
                <w:sz w:val="24"/>
                <w:szCs w:val="24"/>
              </w:rPr>
              <w:t>»………………………………………………………………</w:t>
            </w:r>
            <w:r w:rsidR="009A21E3">
              <w:rPr>
                <w:color w:val="000000"/>
                <w:sz w:val="24"/>
                <w:szCs w:val="24"/>
              </w:rPr>
              <w:t>……………</w:t>
            </w:r>
          </w:p>
        </w:tc>
        <w:tc>
          <w:tcPr>
            <w:tcW w:w="557" w:type="dxa"/>
          </w:tcPr>
          <w:p w:rsidR="00D41FA3" w:rsidRPr="003A5200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A0981" w:rsidRPr="003A5200" w:rsidRDefault="00DA098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5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2.1. Лабораторно-практическое занятие № 1 </w:t>
            </w:r>
            <w:r w:rsidRPr="003A5200">
              <w:rPr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Сравнение репродукций с полотен известных художников со своими работами</w:t>
            </w:r>
            <w:r w:rsidRPr="003A5200">
              <w:rPr>
                <w:sz w:val="24"/>
                <w:szCs w:val="24"/>
              </w:rPr>
              <w:t>»………</w:t>
            </w:r>
            <w:r w:rsidR="00BD557F" w:rsidRPr="003A5200">
              <w:rPr>
                <w:sz w:val="24"/>
                <w:szCs w:val="24"/>
              </w:rPr>
              <w:t>………</w:t>
            </w:r>
            <w:r w:rsidR="009A21E3">
              <w:rPr>
                <w:sz w:val="24"/>
                <w:szCs w:val="24"/>
              </w:rPr>
              <w:t>…………...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2.2. Лабораторно-практическое занятие № 2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Упражнения на: проведение линий в разных направлениях с нажимом и без нажима на карандаш</w:t>
            </w:r>
            <w:r w:rsidR="009A21E3">
              <w:rPr>
                <w:sz w:val="24"/>
                <w:szCs w:val="24"/>
              </w:rPr>
              <w:t>». ……….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jc w:val="both"/>
              <w:rPr>
                <w:color w:val="000000"/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2.3. Лабораторно-практическое занятие № 3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Изображение человека. Представление о красоте человека</w:t>
            </w:r>
            <w:r w:rsidRPr="003A5200">
              <w:rPr>
                <w:color w:val="000000"/>
                <w:sz w:val="24"/>
                <w:szCs w:val="24"/>
              </w:rPr>
              <w:t>»</w:t>
            </w:r>
            <w:r w:rsidR="00DA0981" w:rsidRPr="003A5200">
              <w:rPr>
                <w:color w:val="000000"/>
                <w:sz w:val="24"/>
                <w:szCs w:val="24"/>
              </w:rPr>
              <w:t>…………………………</w:t>
            </w:r>
            <w:r w:rsidR="009A21E3">
              <w:rPr>
                <w:color w:val="000000"/>
                <w:sz w:val="24"/>
                <w:szCs w:val="24"/>
              </w:rPr>
              <w:t>…………………….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2.4. Лабораторно-практическое занятие № 4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Человеческая фигура: пропорции. Пропорци</w:t>
            </w:r>
            <w:proofErr w:type="gramStart"/>
            <w:r w:rsidR="00BD557F" w:rsidRPr="003A5200">
              <w:rPr>
                <w:sz w:val="24"/>
                <w:szCs w:val="24"/>
              </w:rPr>
              <w:t>и-</w:t>
            </w:r>
            <w:proofErr w:type="gramEnd"/>
            <w:r w:rsidR="00BD557F" w:rsidRPr="003A5200">
              <w:rPr>
                <w:sz w:val="24"/>
                <w:szCs w:val="24"/>
              </w:rPr>
              <w:t xml:space="preserve"> основная особенность формы фигуры человека. Пропорци</w:t>
            </w:r>
            <w:proofErr w:type="gramStart"/>
            <w:r w:rsidR="00BD557F" w:rsidRPr="003A5200">
              <w:rPr>
                <w:sz w:val="24"/>
                <w:szCs w:val="24"/>
              </w:rPr>
              <w:t>и-</w:t>
            </w:r>
            <w:proofErr w:type="gramEnd"/>
            <w:r w:rsidR="00BD557F" w:rsidRPr="003A5200">
              <w:rPr>
                <w:sz w:val="24"/>
                <w:szCs w:val="24"/>
              </w:rPr>
              <w:t xml:space="preserve"> основная особенность формы фигуры человека. Правило «золотого сечения»</w:t>
            </w:r>
            <w:r w:rsidRPr="003A5200">
              <w:rPr>
                <w:color w:val="000000"/>
                <w:sz w:val="24"/>
                <w:szCs w:val="24"/>
              </w:rPr>
              <w:t>».</w:t>
            </w:r>
            <w:r w:rsidR="00DA0981" w:rsidRPr="003A5200">
              <w:rPr>
                <w:color w:val="000000"/>
                <w:sz w:val="24"/>
                <w:szCs w:val="24"/>
              </w:rPr>
              <w:t>………………</w:t>
            </w:r>
            <w:r w:rsidR="009A21E3">
              <w:rPr>
                <w:color w:val="000000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557" w:type="dxa"/>
          </w:tcPr>
          <w:p w:rsidR="009A21E3" w:rsidRDefault="004D50C2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9A21E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8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283398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3.</w:t>
            </w: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..................</w:t>
            </w:r>
          </w:p>
        </w:tc>
        <w:tc>
          <w:tcPr>
            <w:tcW w:w="557" w:type="dxa"/>
          </w:tcPr>
          <w:p w:rsidR="00D41FA3" w:rsidRPr="003A5200" w:rsidRDefault="00D41FA3" w:rsidP="0037313F">
            <w:pPr>
              <w:contextualSpacing/>
              <w:rPr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21E3" w:rsidRPr="003A5200" w:rsidRDefault="009A21E3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0208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02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89E" w:rsidRPr="003A5200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Уважаемые ребята!</w:t>
      </w:r>
    </w:p>
    <w:p w:rsidR="0005389E" w:rsidRPr="003A5200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31489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к лабораторно-практическим занятиям по дополнительной общеразвивающей программе «Мастерская декоративно-прикладного искусства»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призваны помочь обучающимся, имеющим склонность к рукоделию, реализовать свои природные задатки.</w:t>
      </w:r>
      <w:proofErr w:type="gramEnd"/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 творчеством будут способствовать развитию художественного вкуса.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различными видами рукоделия обучающиеся учатся создавать красоту своими руками. </w:t>
      </w: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Освоение содержания программы «Мастерская декоративн</w:t>
      </w: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искусства» обеспечивает: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обучение навыкам и приемам в работе с материалом (коллаж, аппликация, плетение, вышивка и т. д.);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разных видов рукоделия;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художественно - творческих способностей: конструктивное и образное мышление, коммуникативные качества;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овладение художественным построением орнамента в процессе изучения некоторых видов рукоделия;</w:t>
      </w: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моторики рук, глазомер;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sz w:val="24"/>
          <w:szCs w:val="24"/>
        </w:rPr>
        <w:t xml:space="preserve">формирование таких качеств, как трудолюбие, аккуратность, терпение; 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привитие любви к традиционному народному искусству</w:t>
      </w:r>
      <w:r w:rsidRPr="003A52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      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истоков народного творчества и роли рукоделии в жизни общества.</w:t>
      </w: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порядком работы.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Желаем вам успехов!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A40" w:rsidRPr="003A5200" w:rsidRDefault="009E1A40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9E1A40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A21E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Лабораторно-практические занятия по теме</w:t>
      </w:r>
    </w:p>
    <w:p w:rsidR="005E1156" w:rsidRDefault="00EE18AF" w:rsidP="00B968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C52FD5" w:rsidRPr="003A52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Рисунок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B968BF" w:rsidRPr="003A5200" w:rsidRDefault="00B968BF" w:rsidP="00B968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Приобрести практически</w:t>
      </w:r>
      <w:r w:rsidR="00DA0981" w:rsidRPr="003A5200">
        <w:rPr>
          <w:rFonts w:ascii="Times New Roman" w:eastAsia="Times New Roman" w:hAnsi="Times New Roman" w:cs="Times New Roman"/>
          <w:sz w:val="24"/>
          <w:szCs w:val="24"/>
        </w:rPr>
        <w:t>е нав</w:t>
      </w:r>
      <w:r w:rsidR="00C52FD5" w:rsidRPr="003A5200">
        <w:rPr>
          <w:rFonts w:ascii="Times New Roman" w:eastAsia="Times New Roman" w:hAnsi="Times New Roman" w:cs="Times New Roman"/>
          <w:sz w:val="24"/>
          <w:szCs w:val="24"/>
        </w:rPr>
        <w:t>ыки по освоению рисунка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156" w:rsidRPr="003A5200" w:rsidRDefault="005E1156" w:rsidP="009A2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Основные теоретические вопросы по теме</w:t>
      </w: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C52FD5" w:rsidRPr="003A5200">
        <w:rPr>
          <w:rFonts w:ascii="Times New Roman" w:eastAsia="Times New Roman" w:hAnsi="Times New Roman" w:cs="Times New Roman"/>
          <w:b/>
          <w:sz w:val="24"/>
          <w:szCs w:val="24"/>
        </w:rPr>
        <w:t>Рисунок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D441B" w:rsidRPr="003A5200" w:rsidRDefault="006D441B" w:rsidP="009A21E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41B" w:rsidRPr="003A5200" w:rsidRDefault="00C3079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sz w:val="24"/>
          <w:szCs w:val="24"/>
        </w:rPr>
        <w:t xml:space="preserve">    </w:t>
      </w:r>
      <w:r w:rsidR="00D03881" w:rsidRPr="003A5200">
        <w:rPr>
          <w:rFonts w:ascii="Times New Roman" w:hAnsi="Times New Roman" w:cs="Times New Roman"/>
          <w:sz w:val="24"/>
          <w:szCs w:val="24"/>
        </w:rPr>
        <w:t xml:space="preserve"> </w:t>
      </w:r>
      <w:r w:rsidR="006D441B" w:rsidRPr="003A5200">
        <w:rPr>
          <w:rFonts w:ascii="Times New Roman" w:eastAsia="Times New Roman" w:hAnsi="Times New Roman" w:cs="Times New Roman"/>
          <w:sz w:val="24"/>
          <w:szCs w:val="24"/>
        </w:rPr>
        <w:t>Введение. Виды изобразительного искусства. Станковое искусство, его виды, жанры. Средства выразительного языка.</w:t>
      </w:r>
    </w:p>
    <w:p w:rsidR="006D441B" w:rsidRPr="003A5200" w:rsidRDefault="006D441B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F90" w:rsidRPr="003A5200" w:rsidRDefault="00D03881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C3079F" w:rsidRPr="003A520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D557F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02866" w:rsidRPr="003A5200">
        <w:rPr>
          <w:rFonts w:ascii="Times New Roman" w:eastAsia="Times New Roman" w:hAnsi="Times New Roman" w:cs="Times New Roman"/>
          <w:sz w:val="24"/>
          <w:szCs w:val="24"/>
        </w:rPr>
        <w:t xml:space="preserve">Сравните 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 xml:space="preserve">репродукций с полотен известных художников со своими работами. 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Есть очень важный и классный способ, чтобы учиться видеть, понимать и осмыслять произведения —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метод сравнения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 сравнивать совершенно разные картины, фрагменты, произведения —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важно только понимать, зачем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мы это делаем.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Что даёт метод сравнения?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Тренировку глаза.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Умение задавать вопросы.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Большее внимание к деталям, которые сначала вы научитесь выхватывать и видеть на контрасте при сравнении.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И еще важно двигаться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от простого к сложному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. Как это?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Не требуйте от себя сразу сравнения и анализа на уровне и видящего, и знатока, по максимуму.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В какой из работ больше движения?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Почему? Где наш глаз активнее путешествует? Что это даёт?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 вы считаете, где больше покоя, а где больше напряжения?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нам это даёт, на какие мысли наталкивает?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Какая природа в этих работах?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дает?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Какова роль людей?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дает? Как сочетаются люди и окружающее пространство?</w:t>
      </w:r>
    </w:p>
    <w:p w:rsidR="00737E0C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Что главное в работах, а что второстепенное?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даёт, на что художник обращает наше внимание и как подводит нас к тому, чтобы мы обязательно на что-то важное обратили это наше внимание?</w:t>
      </w:r>
    </w:p>
    <w:p w:rsidR="00B968BF" w:rsidRPr="003A5200" w:rsidRDefault="00B968BF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80F90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  <w:r w:rsidRPr="003A5200">
        <w:rPr>
          <w:noProof/>
        </w:rPr>
        <w:drawing>
          <wp:inline distT="0" distB="0" distL="0" distR="0" wp14:anchorId="0BEC61CC" wp14:editId="067087E9">
            <wp:extent cx="2828925" cy="1333500"/>
            <wp:effectExtent l="0" t="0" r="0" b="0"/>
            <wp:docPr id="1" name="Рисунок 1" descr="https://img4.goodfon.ru/original/2560x1821/c/5f/siurrealizm-kartina-salvador-dali-salvador-dali-angel-por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goodfon.ru/original/2560x1821/c/5f/siurrealizm-kartina-salvador-dali-salvador-dali-angel-port-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25" cy="13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200">
        <w:t xml:space="preserve"> </w:t>
      </w:r>
      <w:r w:rsidR="00B968BF">
        <w:rPr>
          <w:noProof/>
        </w:rPr>
        <w:t xml:space="preserve">   </w:t>
      </w:r>
      <w:r w:rsidRPr="003A5200">
        <w:rPr>
          <w:noProof/>
        </w:rPr>
        <w:drawing>
          <wp:inline distT="0" distB="0" distL="0" distR="0" wp14:anchorId="261A9CFC" wp14:editId="660530E2">
            <wp:extent cx="2762250" cy="1333499"/>
            <wp:effectExtent l="0" t="0" r="0" b="0"/>
            <wp:docPr id="2" name="Рисунок 2" descr="https://ic.pics.livejournal.com/elly_2005/9026375/50841/508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elly_2005/9026375/50841/50841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9" cy="13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</w:p>
    <w:p w:rsidR="007921D9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  <w:r w:rsidRPr="003A5200">
        <w:rPr>
          <w:noProof/>
        </w:rPr>
        <w:drawing>
          <wp:inline distT="0" distB="0" distL="0" distR="0" wp14:anchorId="703136EC" wp14:editId="2B15005C">
            <wp:extent cx="2828925" cy="1209675"/>
            <wp:effectExtent l="0" t="0" r="0" b="0"/>
            <wp:docPr id="3" name="Рисунок 3" descr="https://danilovmaster.ru/images/items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nilovmaster.ru/images/items/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19" cy="12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200">
        <w:t xml:space="preserve"> </w:t>
      </w:r>
      <w:r w:rsidR="00B968BF">
        <w:rPr>
          <w:noProof/>
        </w:rPr>
        <w:t xml:space="preserve">    </w:t>
      </w:r>
      <w:r w:rsidRPr="003A5200">
        <w:rPr>
          <w:noProof/>
        </w:rPr>
        <w:drawing>
          <wp:inline distT="0" distB="0" distL="0" distR="0" wp14:anchorId="5FBB9061" wp14:editId="399EB39A">
            <wp:extent cx="2724150" cy="1209675"/>
            <wp:effectExtent l="0" t="0" r="0" b="0"/>
            <wp:docPr id="4" name="Рисунок 4" descr="https://ryazan.ananasposter.ru/image/catalog/poster/repr/90/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yazan.ananasposter.ru/image/catalog/poster/repr/90/4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7" cy="12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</w:p>
    <w:p w:rsidR="007921D9" w:rsidRPr="003A5200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A5200">
        <w:rPr>
          <w:noProof/>
        </w:rPr>
        <w:drawing>
          <wp:inline distT="0" distB="0" distL="0" distR="0" wp14:anchorId="185CF709" wp14:editId="417DD0D0">
            <wp:extent cx="2762250" cy="1495425"/>
            <wp:effectExtent l="0" t="0" r="0" b="0"/>
            <wp:docPr id="5" name="Рисунок 5" descr="https://i.pinimg.com/originals/90/f1/85/90f18574467a97153fe38cb1dbc0e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90/f1/85/90f18574467a97153fe38cb1dbc0e4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59" cy="14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0C" w:rsidRPr="003A5200">
        <w:t xml:space="preserve"> </w:t>
      </w:r>
      <w:r w:rsidR="00B968BF">
        <w:rPr>
          <w:noProof/>
        </w:rPr>
        <w:t xml:space="preserve">     </w:t>
      </w:r>
      <w:r w:rsidR="00737E0C" w:rsidRPr="003A5200">
        <w:rPr>
          <w:noProof/>
        </w:rPr>
        <w:drawing>
          <wp:inline distT="0" distB="0" distL="0" distR="0" wp14:anchorId="12C08C6A" wp14:editId="7FD7719B">
            <wp:extent cx="2828925" cy="1495425"/>
            <wp:effectExtent l="0" t="0" r="0" b="0"/>
            <wp:docPr id="6" name="Рисунок 6" descr="http://s59.radikal.ru/i166/1207/e6/4d6c26e5d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59.radikal.ru/i166/1207/e6/4d6c26e5db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59" cy="14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0C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37E0C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сюжет?</w:t>
      </w:r>
    </w:p>
    <w:p w:rsidR="005E1156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E18AF" w:rsidRPr="003A52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18AF" w:rsidRPr="003A52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Что дает метод сравнения?</w:t>
      </w:r>
    </w:p>
    <w:p w:rsidR="009B011C" w:rsidRPr="003A5200" w:rsidRDefault="009B011C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:rsidR="00BD557F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="000208DB" w:rsidRPr="003A5200">
        <w:rPr>
          <w:rFonts w:ascii="Times New Roman" w:eastAsia="Times New Roman" w:hAnsi="Times New Roman" w:cs="Times New Roman"/>
          <w:sz w:val="24"/>
          <w:szCs w:val="24"/>
        </w:rPr>
        <w:t>Выполнить у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пражнения на: проведение линий в разных направлениях с нажимом и без нажима на карандаш.</w:t>
      </w:r>
    </w:p>
    <w:p w:rsidR="00E75A0E" w:rsidRPr="003A5200" w:rsidRDefault="0018040E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Для упражнений понадобится бумага</w:t>
      </w:r>
      <w:r w:rsidR="00272A7C" w:rsidRPr="003A5200">
        <w:rPr>
          <w:rFonts w:ascii="Times New Roman" w:eastAsia="Times New Roman" w:hAnsi="Times New Roman" w:cs="Times New Roman"/>
          <w:sz w:val="24"/>
          <w:szCs w:val="24"/>
        </w:rPr>
        <w:t xml:space="preserve"> и карандаш</w:t>
      </w:r>
      <w:r w:rsidR="00E75A0E" w:rsidRPr="003A5200">
        <w:rPr>
          <w:rFonts w:ascii="Times New Roman" w:eastAsia="Times New Roman" w:hAnsi="Times New Roman" w:cs="Times New Roman"/>
          <w:sz w:val="24"/>
          <w:szCs w:val="24"/>
        </w:rPr>
        <w:t xml:space="preserve"> ТМ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5A0E" w:rsidRDefault="00E75A0E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Прежде чем приступить, нужно научиться держать главный инструмент художника — карандаш. Для этого руку нужно немного согнуть в локтевом суставе и положить ладонью вверх. Теперь вкладываем карандаш, захватив его большим пальцем, который расположен напротив среднего. Теперь инструмент может свободно вращаться остальными пальцами относительно </w:t>
      </w:r>
      <w:proofErr w:type="gramStart"/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большого</w:t>
      </w:r>
      <w:proofErr w:type="gramEnd"/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Это поможет контролировать и менять нажим и угол.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FC4C3C" w:rsidRPr="003A5200" w:rsidRDefault="00E75A0E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E42DF" wp14:editId="14C8065C">
            <wp:extent cx="2762250" cy="1238250"/>
            <wp:effectExtent l="0" t="0" r="0" b="0"/>
            <wp:docPr id="13" name="Рисунок 13" descr="постановка руки для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тановка руки для рисо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3C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1. Рисуем на небольшом участке каракули</w:t>
      </w: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A5200">
        <w:rPr>
          <w:rFonts w:ascii="Times New Roman" w:eastAsia="Times New Roman" w:hAnsi="Times New Roman" w:cs="Times New Roman"/>
          <w:sz w:val="24"/>
          <w:szCs w:val="24"/>
        </w:rPr>
        <w:t>тараемся заключить их в какую-то определенную форму, например в прямоугольник.</w:t>
      </w:r>
    </w:p>
    <w:p w:rsidR="00FC4C3C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2. Прямые вертикальные линии. Рисуем линии снизу- вверх одинаковой длины на равном расстоянии друг от друга. Подобным упражнением мы тренируем не только руку, но еще и глаза.</w:t>
      </w:r>
    </w:p>
    <w:p w:rsidR="00FC4C3C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3. Далее проделывает тоже </w:t>
      </w: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>самое</w:t>
      </w:r>
      <w:proofErr w:type="gramEnd"/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в разных направлениях: сверху вниз, по диагонали под разным углом, горизонтальные, сетка. Во всех случаях стараемся делать так, чтобы линии были ровными, параллельными друг другу, на одинаковом расстоянии друг от друга.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040E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8A461" wp14:editId="58B6F67A">
            <wp:extent cx="3076575" cy="1704975"/>
            <wp:effectExtent l="0" t="0" r="0" b="0"/>
            <wp:docPr id="7" name="Рисунок 7" descr="Кур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3" cy="17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  <w:lastRenderedPageBreak/>
        <w:t xml:space="preserve">Рисуем три длинных горизонтальных прямоугольника и штрихуем, постепенно изменяя нажим. В начале полосы нажим на карандаш должен быть слабым, а к концу полосы, нажим должен плавно усиливаться. Второй прямоугольник от </w:t>
      </w:r>
      <w:proofErr w:type="gramStart"/>
      <w:r w:rsidRPr="003A5200"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  <w:t>светлого</w:t>
      </w:r>
      <w:proofErr w:type="gramEnd"/>
      <w:r w:rsidRPr="003A5200"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  <w:t xml:space="preserve"> к темному и снова к светлому и последний от темного к светлому. Следите за качеством и равномерностью штрихов, не растирайте карандаш.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</w:pP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A8CF8" wp14:editId="5B9F0073">
            <wp:extent cx="3714750" cy="1390650"/>
            <wp:effectExtent l="0" t="0" r="0" b="0"/>
            <wp:docPr id="10" name="Рисунок 10" descr="http://artlab.club/uploads/images/00/00/02/2016/02/24/0u7445362c-6578200d-28f1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lab.club/uploads/images/00/00/02/2016/02/24/0u7445362c-6578200d-28f183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41" cy="13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12D71" wp14:editId="429936F2">
            <wp:extent cx="3714750" cy="1323975"/>
            <wp:effectExtent l="0" t="0" r="0" b="0"/>
            <wp:docPr id="12" name="Рисунок 12" descr="http://3.bp.blogspot.com/-TYr_z627s34/UbEBmjbEDGI/AAAAAAAAL9I/eS3kzwR4iOY/s1600/158_29.05.2013_shtrixovka+grafit1+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TYr_z627s34/UbEBmjbEDGI/AAAAAAAAL9I/eS3kzwR4iOY/s1600/158_29.05.2013_shtrixovka+grafit1+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22" cy="13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A5200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DB52A" wp14:editId="767BB82A">
            <wp:extent cx="3657600" cy="1524000"/>
            <wp:effectExtent l="0" t="0" r="0" b="0"/>
            <wp:docPr id="11" name="Рисунок 11" descr="https://ped-kopilka.ru/upload/blogs2/2016/2/2961_e48906b3af31b89042f8e39a977df1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2/2961_e48906b3af31b89042f8e39a977df13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824" w:rsidRPr="003A5200" w:rsidRDefault="00780824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3A5200" w:rsidRDefault="0018040E" w:rsidP="009A21E3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Какие бывают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виды изобразительного искусства?</w:t>
      </w:r>
    </w:p>
    <w:p w:rsidR="00E75A0E" w:rsidRPr="003A5200" w:rsidRDefault="00E75A0E" w:rsidP="009A21E3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штриховка?</w:t>
      </w:r>
    </w:p>
    <w:p w:rsidR="00DF0E10" w:rsidRDefault="00DF0E10" w:rsidP="009A21E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1FAA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BD557F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Выполнить рисунок</w:t>
      </w:r>
      <w:r w:rsidR="00114080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 xml:space="preserve"> челов</w:t>
      </w:r>
      <w:r w:rsidR="00402866" w:rsidRPr="003A520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>ка.</w:t>
      </w:r>
    </w:p>
    <w:p w:rsidR="00650A2A" w:rsidRPr="003A5200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7F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FAA"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50E09" wp14:editId="71081C99">
            <wp:extent cx="3714750" cy="1638300"/>
            <wp:effectExtent l="0" t="0" r="0" b="0"/>
            <wp:docPr id="14" name="Рисунок 14" descr="https://ds05.infourok.ru/uploads/ex/040d/000ab26c-af7b5627/hello_html_7bfc1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0d/000ab26c-af7b5627/hello_html_7bfc1b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85" cy="16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2A" w:rsidRDefault="00650A2A" w:rsidP="009A21E3">
      <w:pPr>
        <w:spacing w:after="0" w:line="240" w:lineRule="auto"/>
        <w:ind w:right="-10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81FAA" w:rsidP="009A21E3">
      <w:pPr>
        <w:spacing w:after="0" w:line="240" w:lineRule="auto"/>
        <w:ind w:right="-1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№ 2.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Написать реферат на тему: «Представление о красоте человека».</w:t>
      </w:r>
    </w:p>
    <w:p w:rsidR="00A24C7E" w:rsidRPr="003A5200" w:rsidRDefault="00A24C7E" w:rsidP="009A21E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Что такое станковое искусство?</w:t>
      </w:r>
    </w:p>
    <w:p w:rsidR="00114080" w:rsidRPr="003A5200" w:rsidRDefault="00114080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2. Виды и жанры станкового искусства?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5E1156" w:rsidRPr="003A5200" w:rsidRDefault="005E1156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0E8A" w:rsidRPr="003A5200" w:rsidRDefault="00EE18AF" w:rsidP="009A21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558CC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A0E8A" w:rsidRPr="003A5200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Научиться рисовать человеческую фигуру поэтапно, карандашом в полный рост.</w:t>
      </w:r>
      <w:r w:rsidR="00BA0E8A" w:rsidRPr="003A5200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</w:rPr>
        <w:t>        В идеальной фигуре рост человека равен высоте восьми его голов. Следовательно, если высоту головы человека умножить на восемь — получим его идеальный пропорциональный рост.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  <w:b/>
          <w:bCs/>
        </w:rPr>
        <w:t>Определяем основные пропорции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  <w:b/>
          <w:bCs/>
        </w:rPr>
        <w:t>       </w:t>
      </w:r>
      <w:r w:rsidRPr="003A5200">
        <w:rPr>
          <w:rStyle w:val="normaltextrun"/>
        </w:rPr>
        <w:t xml:space="preserve">Подготовьте лист бумаги и карандаш, приступаем </w:t>
      </w:r>
      <w:proofErr w:type="gramStart"/>
      <w:r w:rsidRPr="003A5200">
        <w:rPr>
          <w:rStyle w:val="normaltextrun"/>
        </w:rPr>
        <w:t>в</w:t>
      </w:r>
      <w:proofErr w:type="gramEnd"/>
      <w:r w:rsidRPr="003A5200">
        <w:rPr>
          <w:rStyle w:val="normaltextrun"/>
        </w:rPr>
        <w:t xml:space="preserve"> рисованию. На своей рабочей поверхности определите высоту (рост) будущего человека, проведите вертикальную прямую линию.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Разделим высоту этой прямой линии ровно напополам. Половина роста человека (середина этой линии) — это лобковая кость. </w:t>
      </w:r>
      <w:r w:rsidRPr="003A5200">
        <w:rPr>
          <w:rStyle w:val="eop"/>
        </w:rPr>
        <w:t> </w:t>
      </w:r>
    </w:p>
    <w:p w:rsidR="00BA0E8A" w:rsidRDefault="00BA0E8A" w:rsidP="009A21E3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contextualSpacing/>
        <w:textAlignment w:val="baseline"/>
        <w:rPr>
          <w:rStyle w:val="eop"/>
        </w:rPr>
      </w:pPr>
      <w:r w:rsidRPr="003A5200">
        <w:rPr>
          <w:rStyle w:val="normaltextrun"/>
        </w:rPr>
        <w:t xml:space="preserve">Верхнюю и нижнюю образовавшиеся части делим пополам еще раз. Таким </w:t>
      </w:r>
      <w:proofErr w:type="gramStart"/>
      <w:r w:rsidRPr="003A5200">
        <w:rPr>
          <w:rStyle w:val="normaltextrun"/>
        </w:rPr>
        <w:t>образом</w:t>
      </w:r>
      <w:proofErr w:type="gramEnd"/>
      <w:r w:rsidRPr="003A5200">
        <w:rPr>
          <w:rStyle w:val="normaltextrun"/>
        </w:rPr>
        <w:t xml:space="preserve"> мы определим соответственно: в верхней части уровень груди, в нижней части линию под коленными чашечками. Для наглядности, чтобы не запутаться со схемой строения фигуры человека, делен</w:t>
      </w:r>
      <w:r w:rsidR="005B5751" w:rsidRPr="003A5200">
        <w:rPr>
          <w:rStyle w:val="normaltextrun"/>
        </w:rPr>
        <w:t>иями и линиями, будет разумно с</w:t>
      </w:r>
      <w:r w:rsidRPr="003A5200">
        <w:rPr>
          <w:rStyle w:val="normaltextrun"/>
        </w:rPr>
        <w:t>разу строить упрощенный скелет как на рисунке ниже: </w:t>
      </w:r>
      <w:r w:rsidRPr="003A5200">
        <w:rPr>
          <w:rStyle w:val="eop"/>
        </w:rPr>
        <w:t> </w:t>
      </w:r>
    </w:p>
    <w:p w:rsidR="00650A2A" w:rsidRPr="003A5200" w:rsidRDefault="00650A2A" w:rsidP="00650A2A">
      <w:pPr>
        <w:pStyle w:val="paragraph"/>
        <w:spacing w:before="0" w:beforeAutospacing="0" w:after="0" w:afterAutospacing="0"/>
        <w:ind w:left="360"/>
        <w:contextualSpacing/>
        <w:textAlignment w:val="baseline"/>
      </w:pPr>
    </w:p>
    <w:p w:rsidR="00BA0E8A" w:rsidRDefault="00BA0E8A" w:rsidP="009A21E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  <w:r w:rsidRPr="003A5200">
        <w:rPr>
          <w:rStyle w:val="eop"/>
        </w:rPr>
        <w:t> </w:t>
      </w:r>
      <w:r w:rsidRPr="003A5200">
        <w:rPr>
          <w:noProof/>
        </w:rPr>
        <w:drawing>
          <wp:inline distT="0" distB="0" distL="0" distR="0" wp14:anchorId="5F3E15AA" wp14:editId="6BD203E1">
            <wp:extent cx="3467100" cy="1438275"/>
            <wp:effectExtent l="0" t="0" r="0" b="0"/>
            <wp:docPr id="8" name="Рисунок 8" descr="https://i.pinimg.com/originals/11/f9/64/11f964e9f7b14b671d55565aecfed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1/f9/64/11f964e9f7b14b671d55565aecfed2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74" cy="14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2A" w:rsidRPr="003A5200" w:rsidRDefault="00650A2A" w:rsidP="009A21E3">
      <w:pPr>
        <w:pStyle w:val="paragraph"/>
        <w:spacing w:before="0" w:beforeAutospacing="0" w:after="0" w:afterAutospacing="0"/>
        <w:contextualSpacing/>
        <w:textAlignment w:val="baseline"/>
      </w:pPr>
    </w:p>
    <w:p w:rsidR="00BA0E8A" w:rsidRPr="003A5200" w:rsidRDefault="00BA0E8A" w:rsidP="009A21E3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Человека с разведенными в разные стороны руками можно вписать в квадрат. Длина от кончика пальцев на одной руке до окончания другой руки будет равна росту человека (или 8 головам).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 Определяем высоту головы. Для этого самую верхнюю часть прямой (отрезок 3) делим еще раз пополам, получая высоту головы и расстояние от подбородка до груди.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  <w:r w:rsidRPr="003A5200">
        <w:rPr>
          <w:rStyle w:val="normaltextrun"/>
        </w:rPr>
        <w:t xml:space="preserve">Разделим отрезок от линии груди до лобковой кости на две равных части и получим уровень пупка. Кисть руки начинаем рисовать на уровне линии, разделяющей рост человека пополам. </w:t>
      </w:r>
      <w:proofErr w:type="gramStart"/>
      <w:r w:rsidRPr="003A5200">
        <w:rPr>
          <w:rStyle w:val="normaltextrun"/>
        </w:rPr>
        <w:t>Тот</w:t>
      </w:r>
      <w:proofErr w:type="gramEnd"/>
      <w:r w:rsidRPr="003A5200">
        <w:rPr>
          <w:rStyle w:val="normaltextrun"/>
        </w:rPr>
        <w:t xml:space="preserve"> кто усвоит эту схему и правильно применит на практике, будет застрахован от ошибок с пропорциями во время создания рисунков человека.</w:t>
      </w:r>
      <w:r w:rsidRPr="003A5200">
        <w:rPr>
          <w:rStyle w:val="eop"/>
        </w:rPr>
        <w:t> </w:t>
      </w:r>
    </w:p>
    <w:p w:rsidR="002008D1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noProof/>
        </w:rPr>
        <w:lastRenderedPageBreak/>
        <w:drawing>
          <wp:inline distT="0" distB="0" distL="0" distR="0" wp14:anchorId="72EBC8DE" wp14:editId="5A85EFD9">
            <wp:extent cx="3171825" cy="1485900"/>
            <wp:effectExtent l="0" t="0" r="0" b="0"/>
            <wp:docPr id="9" name="Рисунок 9" descr="https://fs00.infourok.ru/images/doc/221/11439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21/11439/2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40" cy="14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</w:p>
    <w:p w:rsidR="00780824" w:rsidRPr="003A5200" w:rsidRDefault="00780824" w:rsidP="009A21E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80824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пропорции?</w:t>
      </w:r>
    </w:p>
    <w:p w:rsidR="00BA0E8A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Правило «золотого сечения?</w:t>
      </w:r>
    </w:p>
    <w:p w:rsidR="00BA0E8A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Чему равен ро</w:t>
      </w:r>
      <w:proofErr w:type="gramStart"/>
      <w:r w:rsidRPr="003A5200">
        <w:rPr>
          <w:rFonts w:ascii="Times New Roman" w:eastAsia="Times New Roman" w:hAnsi="Times New Roman" w:cs="Times New Roman"/>
          <w:sz w:val="24"/>
          <w:szCs w:val="24"/>
        </w:rPr>
        <w:t>ст в</w:t>
      </w:r>
      <w:r w:rsidR="00DB1608" w:rsidRPr="003A5200">
        <w:rPr>
          <w:rFonts w:ascii="Times New Roman" w:eastAsia="Times New Roman" w:hAnsi="Times New Roman" w:cs="Times New Roman"/>
          <w:sz w:val="24"/>
          <w:szCs w:val="24"/>
        </w:rPr>
        <w:t>зр</w:t>
      </w:r>
      <w:proofErr w:type="gramEnd"/>
      <w:r w:rsidR="00DB1608" w:rsidRPr="003A5200">
        <w:rPr>
          <w:rFonts w:ascii="Times New Roman" w:eastAsia="Times New Roman" w:hAnsi="Times New Roman" w:cs="Times New Roman"/>
          <w:sz w:val="24"/>
          <w:szCs w:val="24"/>
        </w:rPr>
        <w:t>ослого человека?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Pr="003A5200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Pr="003A5200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Pr="003A5200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0E10" w:rsidRDefault="00DF0E10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Обеспеченность лабораторно-практических занятий</w:t>
      </w:r>
    </w:p>
    <w:p w:rsidR="00863099" w:rsidRPr="003A5200" w:rsidRDefault="00863099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284" w:firstLine="4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863099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BOOK.RU. </w:t>
      </w:r>
    </w:p>
    <w:p w:rsidR="003A5200" w:rsidRPr="003A5200" w:rsidRDefault="003A5200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Основные источники:</w:t>
      </w:r>
    </w:p>
    <w:p w:rsidR="00C52FD5" w:rsidRPr="009A21E3" w:rsidRDefault="009A21E3" w:rsidP="009A21E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     1.</w:t>
      </w:r>
      <w:r w:rsidR="00581FAA" w:rsidRPr="009A21E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Галина Шалаева: Учимся рисовать.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Автор: </w:t>
      </w:r>
      <w:hyperlink r:id="rId22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Шалаева Галина Петровна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Художник: </w:t>
      </w:r>
      <w:hyperlink r:id="rId23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Новичихина Н.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Редактор: </w:t>
      </w:r>
      <w:hyperlink r:id="rId24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Славкин Владимир Семенович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A5200" w:rsidRPr="009A2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Страниц: 224 (Офсет). Страниц: 54 (</w:t>
      </w:r>
      <w:proofErr w:type="gramStart"/>
      <w:r w:rsidR="003A5200" w:rsidRPr="009A2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Мелованная</w:t>
      </w:r>
      <w:proofErr w:type="gramEnd"/>
      <w:r w:rsidR="003A5200" w:rsidRPr="009A2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Издательство: </w:t>
      </w:r>
      <w:hyperlink r:id="rId25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Малыш</w:t>
        </w:r>
      </w:hyperlink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, 2017 г.</w:t>
      </w:r>
    </w:p>
    <w:p w:rsidR="009A21E3" w:rsidRDefault="009A21E3" w:rsidP="009A21E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источники:</w:t>
      </w:r>
    </w:p>
    <w:p w:rsidR="003A5200" w:rsidRPr="003A5200" w:rsidRDefault="009A21E3" w:rsidP="009A21E3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 </w:t>
      </w:r>
      <w:r w:rsidR="003A5200" w:rsidRPr="003A520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Вера Мирошник: Учусь рисовать. </w:t>
      </w:r>
      <w:r w:rsidR="003A5200" w:rsidRPr="003A5200">
        <w:rPr>
          <w:rFonts w:ascii="Times New Roman" w:hAnsi="Times New Roman" w:cs="Times New Roman"/>
          <w:color w:val="000000"/>
          <w:sz w:val="24"/>
          <w:szCs w:val="24"/>
        </w:rPr>
        <w:t>Автор: </w:t>
      </w:r>
      <w:hyperlink r:id="rId26" w:history="1">
        <w:r w:rsidR="003A5200"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Мирошник Вера Анатольевна</w:t>
        </w:r>
      </w:hyperlink>
    </w:p>
    <w:p w:rsidR="00863099" w:rsidRPr="003A5200" w:rsidRDefault="003A5200" w:rsidP="009A21E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</w:rPr>
        <w:t>Издательство: </w:t>
      </w:r>
      <w:hyperlink r:id="rId27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 xml:space="preserve">ГМИИ им. </w:t>
        </w:r>
        <w:proofErr w:type="spellStart"/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А.С.Пушкина</w:t>
        </w:r>
        <w:proofErr w:type="spellEnd"/>
      </w:hyperlink>
      <w:r w:rsidRPr="003A5200">
        <w:rPr>
          <w:rFonts w:ascii="Times New Roman" w:hAnsi="Times New Roman" w:cs="Times New Roman"/>
          <w:color w:val="000000"/>
          <w:sz w:val="24"/>
          <w:szCs w:val="24"/>
        </w:rPr>
        <w:t>, 2011 г.</w:t>
      </w:r>
      <w:r w:rsid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color w:val="000000"/>
          <w:sz w:val="24"/>
          <w:szCs w:val="24"/>
        </w:rPr>
        <w:t>Серия: </w:t>
      </w:r>
      <w:hyperlink r:id="rId28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ZEYTZ. Коллекция "Пушкинский музей"</w:t>
        </w:r>
      </w:hyperlink>
      <w:r w:rsid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color w:val="000000"/>
          <w:sz w:val="24"/>
          <w:szCs w:val="24"/>
        </w:rPr>
        <w:t>Жанр: </w:t>
      </w:r>
      <w:hyperlink r:id="rId29" w:history="1">
        <w:r w:rsidR="009A21E3" w:rsidRPr="00515F79">
          <w:rPr>
            <w:rStyle w:val="a6"/>
            <w:rFonts w:ascii="Times New Roman" w:hAnsi="Times New Roman" w:cs="Times New Roman"/>
            <w:sz w:val="24"/>
            <w:szCs w:val="24"/>
          </w:rPr>
          <w:t>Р</w:t>
        </w:r>
        <w:r w:rsidR="009A21E3" w:rsidRPr="009A21E3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исование для детей Подробнее</w:t>
        </w:r>
        <w:r w:rsidR="009A21E3" w:rsidRPr="00515F79">
          <w:rPr>
            <w:rStyle w:val="a6"/>
            <w:rFonts w:ascii="Times New Roman" w:hAnsi="Times New Roman" w:cs="Times New Roman"/>
            <w:sz w:val="24"/>
            <w:szCs w:val="24"/>
          </w:rPr>
          <w:t>: </w:t>
        </w:r>
      </w:hyperlink>
      <w:hyperlink r:id="rId30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https://www.labirint.ru/books/778317/</w:t>
        </w:r>
      </w:hyperlink>
    </w:p>
    <w:p w:rsidR="009A21E3" w:rsidRDefault="009A21E3" w:rsidP="009A21E3">
      <w:pPr>
        <w:spacing w:after="0" w:line="240" w:lineRule="auto"/>
        <w:ind w:left="360" w:firstLine="34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360" w:firstLine="34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863099" w:rsidRPr="003A5200" w:rsidRDefault="005334EF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>
        <w:r w:rsidR="00863099" w:rsidRPr="003A520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www.edu.ru</w:t>
        </w:r>
      </w:hyperlink>
      <w:r w:rsidR="00863099" w:rsidRPr="003A5200">
        <w:rPr>
          <w:rFonts w:ascii="Times New Roman" w:eastAsia="Times New Roman" w:hAnsi="Times New Roman" w:cs="Times New Roman"/>
          <w:sz w:val="24"/>
          <w:szCs w:val="24"/>
        </w:rPr>
        <w:t xml:space="preserve"> – каталог образовательных Интернет-ресурсов</w:t>
      </w:r>
    </w:p>
    <w:p w:rsidR="00FC4C3C" w:rsidRPr="003A5200" w:rsidRDefault="00FC4C3C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© https://www.livemaster.ru/topic/2549949-kurs-risovat-prosto-urok-3-linii-i-shtrihi</w:t>
      </w:r>
    </w:p>
    <w:p w:rsidR="00863099" w:rsidRPr="009A21E3" w:rsidRDefault="00E75A0E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Источник: </w:t>
      </w:r>
      <w:hyperlink r:id="rId32" w:history="1">
        <w:r w:rsidR="009A21E3" w:rsidRPr="009A21E3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https://arch-risunok.ru</w:t>
        </w:r>
      </w:hyperlink>
    </w:p>
    <w:p w:rsidR="009A21E3" w:rsidRPr="009A21E3" w:rsidRDefault="009A21E3" w:rsidP="009A21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426" w:firstLine="282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включает в себя наличие специализированной мастерской, укомплектованной всем необходимым инвентарем</w:t>
      </w: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Pr="003A5200" w:rsidRDefault="00C65DFD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DFD" w:rsidRPr="003A5200" w:rsidRDefault="00C65DFD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65DFD" w:rsidRPr="003A5200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4EF" w:rsidRDefault="005334EF" w:rsidP="00E849D4">
      <w:pPr>
        <w:spacing w:after="0" w:line="240" w:lineRule="auto"/>
      </w:pPr>
      <w:r>
        <w:separator/>
      </w:r>
    </w:p>
  </w:endnote>
  <w:endnote w:type="continuationSeparator" w:id="0">
    <w:p w:rsidR="005334EF" w:rsidRDefault="005334EF" w:rsidP="00E8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4EF" w:rsidRDefault="005334EF" w:rsidP="00E849D4">
      <w:pPr>
        <w:spacing w:after="0" w:line="240" w:lineRule="auto"/>
      </w:pPr>
      <w:r>
        <w:separator/>
      </w:r>
    </w:p>
  </w:footnote>
  <w:footnote w:type="continuationSeparator" w:id="0">
    <w:p w:rsidR="005334EF" w:rsidRDefault="005334EF" w:rsidP="00E8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323267"/>
      <w:docPartObj>
        <w:docPartGallery w:val="Page Numbers (Top of Page)"/>
        <w:docPartUnique/>
      </w:docPartObj>
    </w:sdtPr>
    <w:sdtEndPr/>
    <w:sdtContent>
      <w:p w:rsidR="004D50C2" w:rsidRDefault="004D50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603">
          <w:rPr>
            <w:noProof/>
          </w:rPr>
          <w:t>2</w:t>
        </w:r>
        <w:r>
          <w:fldChar w:fldCharType="end"/>
        </w:r>
      </w:p>
    </w:sdtContent>
  </w:sdt>
  <w:p w:rsidR="004D50C2" w:rsidRDefault="004D50C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65B"/>
    <w:multiLevelType w:val="multilevel"/>
    <w:tmpl w:val="04D85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B3C49"/>
    <w:multiLevelType w:val="multilevel"/>
    <w:tmpl w:val="0108D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D739D5"/>
    <w:multiLevelType w:val="multilevel"/>
    <w:tmpl w:val="6724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40D7A"/>
    <w:multiLevelType w:val="multilevel"/>
    <w:tmpl w:val="52305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145B1"/>
    <w:multiLevelType w:val="multilevel"/>
    <w:tmpl w:val="B51A2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BC6FB2"/>
    <w:multiLevelType w:val="hybridMultilevel"/>
    <w:tmpl w:val="9466ACF6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F1A5D"/>
    <w:multiLevelType w:val="multilevel"/>
    <w:tmpl w:val="341EE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645950"/>
    <w:multiLevelType w:val="multilevel"/>
    <w:tmpl w:val="16F8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5852B3"/>
    <w:multiLevelType w:val="hybridMultilevel"/>
    <w:tmpl w:val="BDD8A42A"/>
    <w:lvl w:ilvl="0" w:tplc="6E9E1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0A75B0"/>
    <w:multiLevelType w:val="multilevel"/>
    <w:tmpl w:val="7A4C4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541767"/>
    <w:multiLevelType w:val="hybridMultilevel"/>
    <w:tmpl w:val="F870A72E"/>
    <w:lvl w:ilvl="0" w:tplc="7A7A34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A1A1A"/>
        <w:sz w:val="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317F8"/>
    <w:multiLevelType w:val="multilevel"/>
    <w:tmpl w:val="9B1C0B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6F4612"/>
    <w:multiLevelType w:val="hybridMultilevel"/>
    <w:tmpl w:val="FD1A8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12373"/>
    <w:multiLevelType w:val="multilevel"/>
    <w:tmpl w:val="436E5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5F24F7"/>
    <w:multiLevelType w:val="multilevel"/>
    <w:tmpl w:val="91B07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9723B4"/>
    <w:multiLevelType w:val="hybridMultilevel"/>
    <w:tmpl w:val="0FA6A168"/>
    <w:lvl w:ilvl="0" w:tplc="ED8472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E1373"/>
    <w:multiLevelType w:val="multilevel"/>
    <w:tmpl w:val="C846D1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6D268E"/>
    <w:multiLevelType w:val="multilevel"/>
    <w:tmpl w:val="8DA8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4F6B03"/>
    <w:multiLevelType w:val="multilevel"/>
    <w:tmpl w:val="ABCC4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EF1130"/>
    <w:multiLevelType w:val="multilevel"/>
    <w:tmpl w:val="446AE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2078A9"/>
    <w:multiLevelType w:val="multilevel"/>
    <w:tmpl w:val="6C6A9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B07C4D"/>
    <w:multiLevelType w:val="multilevel"/>
    <w:tmpl w:val="CCCC6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017F52"/>
    <w:multiLevelType w:val="multilevel"/>
    <w:tmpl w:val="9C8E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D814161"/>
    <w:multiLevelType w:val="multilevel"/>
    <w:tmpl w:val="E8C8F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EA21004"/>
    <w:multiLevelType w:val="multilevel"/>
    <w:tmpl w:val="24D8CE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450D6E"/>
    <w:multiLevelType w:val="multilevel"/>
    <w:tmpl w:val="CBC84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59066D"/>
    <w:multiLevelType w:val="multilevel"/>
    <w:tmpl w:val="7E10C8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CB3594"/>
    <w:multiLevelType w:val="multilevel"/>
    <w:tmpl w:val="3B02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5EC2799"/>
    <w:multiLevelType w:val="multilevel"/>
    <w:tmpl w:val="C4E0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5105D4"/>
    <w:multiLevelType w:val="multilevel"/>
    <w:tmpl w:val="7384F5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6071A0"/>
    <w:multiLevelType w:val="multilevel"/>
    <w:tmpl w:val="C59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1C71BD"/>
    <w:multiLevelType w:val="multilevel"/>
    <w:tmpl w:val="572A6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CA5C3C"/>
    <w:multiLevelType w:val="multilevel"/>
    <w:tmpl w:val="6EE2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533F5F"/>
    <w:multiLevelType w:val="multilevel"/>
    <w:tmpl w:val="CAB8A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C47CD7"/>
    <w:multiLevelType w:val="hybridMultilevel"/>
    <w:tmpl w:val="1850199E"/>
    <w:lvl w:ilvl="0" w:tplc="A5C4E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B2F4A"/>
    <w:multiLevelType w:val="multilevel"/>
    <w:tmpl w:val="EAA0AE18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B603BA2"/>
    <w:multiLevelType w:val="multilevel"/>
    <w:tmpl w:val="0A02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A10218"/>
    <w:multiLevelType w:val="multilevel"/>
    <w:tmpl w:val="0704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950052"/>
    <w:multiLevelType w:val="multilevel"/>
    <w:tmpl w:val="FFD0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D72B8E"/>
    <w:multiLevelType w:val="multilevel"/>
    <w:tmpl w:val="52FAD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1B04B2"/>
    <w:multiLevelType w:val="multilevel"/>
    <w:tmpl w:val="936AC5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E08BB"/>
    <w:multiLevelType w:val="multilevel"/>
    <w:tmpl w:val="2700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D71A5D"/>
    <w:multiLevelType w:val="hybridMultilevel"/>
    <w:tmpl w:val="2CECBADC"/>
    <w:lvl w:ilvl="0" w:tplc="CEC02162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473C2F"/>
    <w:multiLevelType w:val="multilevel"/>
    <w:tmpl w:val="4D0C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A972FC"/>
    <w:multiLevelType w:val="multilevel"/>
    <w:tmpl w:val="D794D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811069D"/>
    <w:multiLevelType w:val="multilevel"/>
    <w:tmpl w:val="EB0A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9215F6"/>
    <w:multiLevelType w:val="multilevel"/>
    <w:tmpl w:val="8092E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F897253"/>
    <w:multiLevelType w:val="multilevel"/>
    <w:tmpl w:val="6BA4CA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FA8343D"/>
    <w:multiLevelType w:val="multilevel"/>
    <w:tmpl w:val="7A98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3"/>
  </w:num>
  <w:num w:numId="3">
    <w:abstractNumId w:val="16"/>
  </w:num>
  <w:num w:numId="4">
    <w:abstractNumId w:val="6"/>
  </w:num>
  <w:num w:numId="5">
    <w:abstractNumId w:val="9"/>
  </w:num>
  <w:num w:numId="6">
    <w:abstractNumId w:val="26"/>
  </w:num>
  <w:num w:numId="7">
    <w:abstractNumId w:val="1"/>
  </w:num>
  <w:num w:numId="8">
    <w:abstractNumId w:val="46"/>
  </w:num>
  <w:num w:numId="9">
    <w:abstractNumId w:val="3"/>
  </w:num>
  <w:num w:numId="10">
    <w:abstractNumId w:val="18"/>
  </w:num>
  <w:num w:numId="11">
    <w:abstractNumId w:val="13"/>
  </w:num>
  <w:num w:numId="12">
    <w:abstractNumId w:val="35"/>
  </w:num>
  <w:num w:numId="13">
    <w:abstractNumId w:val="19"/>
  </w:num>
  <w:num w:numId="14">
    <w:abstractNumId w:val="31"/>
  </w:num>
  <w:num w:numId="15">
    <w:abstractNumId w:val="11"/>
  </w:num>
  <w:num w:numId="16">
    <w:abstractNumId w:val="47"/>
  </w:num>
  <w:num w:numId="17">
    <w:abstractNumId w:val="0"/>
  </w:num>
  <w:num w:numId="18">
    <w:abstractNumId w:val="4"/>
  </w:num>
  <w:num w:numId="19">
    <w:abstractNumId w:val="29"/>
  </w:num>
  <w:num w:numId="20">
    <w:abstractNumId w:val="24"/>
  </w:num>
  <w:num w:numId="21">
    <w:abstractNumId w:val="44"/>
  </w:num>
  <w:num w:numId="22">
    <w:abstractNumId w:val="20"/>
  </w:num>
  <w:num w:numId="23">
    <w:abstractNumId w:val="34"/>
  </w:num>
  <w:num w:numId="24">
    <w:abstractNumId w:val="37"/>
  </w:num>
  <w:num w:numId="25">
    <w:abstractNumId w:val="28"/>
  </w:num>
  <w:num w:numId="26">
    <w:abstractNumId w:val="7"/>
  </w:num>
  <w:num w:numId="27">
    <w:abstractNumId w:val="43"/>
  </w:num>
  <w:num w:numId="28">
    <w:abstractNumId w:val="38"/>
  </w:num>
  <w:num w:numId="29">
    <w:abstractNumId w:val="21"/>
  </w:num>
  <w:num w:numId="30">
    <w:abstractNumId w:val="14"/>
  </w:num>
  <w:num w:numId="31">
    <w:abstractNumId w:val="39"/>
  </w:num>
  <w:num w:numId="32">
    <w:abstractNumId w:val="45"/>
  </w:num>
  <w:num w:numId="33">
    <w:abstractNumId w:val="17"/>
  </w:num>
  <w:num w:numId="34">
    <w:abstractNumId w:val="41"/>
  </w:num>
  <w:num w:numId="35">
    <w:abstractNumId w:val="2"/>
  </w:num>
  <w:num w:numId="36">
    <w:abstractNumId w:val="30"/>
  </w:num>
  <w:num w:numId="37">
    <w:abstractNumId w:val="33"/>
  </w:num>
  <w:num w:numId="38">
    <w:abstractNumId w:val="48"/>
  </w:num>
  <w:num w:numId="39">
    <w:abstractNumId w:val="32"/>
  </w:num>
  <w:num w:numId="40">
    <w:abstractNumId w:val="36"/>
  </w:num>
  <w:num w:numId="41">
    <w:abstractNumId w:val="8"/>
  </w:num>
  <w:num w:numId="42">
    <w:abstractNumId w:val="5"/>
  </w:num>
  <w:num w:numId="43">
    <w:abstractNumId w:val="40"/>
  </w:num>
  <w:num w:numId="44">
    <w:abstractNumId w:val="15"/>
  </w:num>
  <w:num w:numId="45">
    <w:abstractNumId w:val="12"/>
  </w:num>
  <w:num w:numId="46">
    <w:abstractNumId w:val="27"/>
  </w:num>
  <w:num w:numId="47">
    <w:abstractNumId w:val="22"/>
  </w:num>
  <w:num w:numId="48">
    <w:abstractNumId w:val="10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156"/>
    <w:rsid w:val="00012A1F"/>
    <w:rsid w:val="00015543"/>
    <w:rsid w:val="000208DB"/>
    <w:rsid w:val="00024588"/>
    <w:rsid w:val="00024988"/>
    <w:rsid w:val="0005389E"/>
    <w:rsid w:val="00061B4F"/>
    <w:rsid w:val="0008414F"/>
    <w:rsid w:val="000954FF"/>
    <w:rsid w:val="000A37D5"/>
    <w:rsid w:val="000D19A9"/>
    <w:rsid w:val="000E1144"/>
    <w:rsid w:val="00114080"/>
    <w:rsid w:val="0014279E"/>
    <w:rsid w:val="00144DC4"/>
    <w:rsid w:val="00145E32"/>
    <w:rsid w:val="00176D16"/>
    <w:rsid w:val="0018040E"/>
    <w:rsid w:val="001A3556"/>
    <w:rsid w:val="002008D1"/>
    <w:rsid w:val="002416D8"/>
    <w:rsid w:val="00246685"/>
    <w:rsid w:val="00252E1A"/>
    <w:rsid w:val="002576CB"/>
    <w:rsid w:val="00272A7C"/>
    <w:rsid w:val="00283398"/>
    <w:rsid w:val="002870A9"/>
    <w:rsid w:val="002C105E"/>
    <w:rsid w:val="002E6553"/>
    <w:rsid w:val="002E6948"/>
    <w:rsid w:val="00300541"/>
    <w:rsid w:val="00302BE4"/>
    <w:rsid w:val="00314890"/>
    <w:rsid w:val="003157F0"/>
    <w:rsid w:val="00350C0A"/>
    <w:rsid w:val="00371455"/>
    <w:rsid w:val="0037313F"/>
    <w:rsid w:val="003A5200"/>
    <w:rsid w:val="003B0291"/>
    <w:rsid w:val="003B16C5"/>
    <w:rsid w:val="003F0629"/>
    <w:rsid w:val="003F1DBD"/>
    <w:rsid w:val="003F43F7"/>
    <w:rsid w:val="00402866"/>
    <w:rsid w:val="00440415"/>
    <w:rsid w:val="00477B5E"/>
    <w:rsid w:val="00480F90"/>
    <w:rsid w:val="00494F82"/>
    <w:rsid w:val="00495CF1"/>
    <w:rsid w:val="004B0025"/>
    <w:rsid w:val="004C2546"/>
    <w:rsid w:val="004D0B31"/>
    <w:rsid w:val="004D50C2"/>
    <w:rsid w:val="004E48A2"/>
    <w:rsid w:val="005334EF"/>
    <w:rsid w:val="005443EE"/>
    <w:rsid w:val="00581FAA"/>
    <w:rsid w:val="00592F91"/>
    <w:rsid w:val="005B5751"/>
    <w:rsid w:val="005D17E1"/>
    <w:rsid w:val="005D5682"/>
    <w:rsid w:val="005E1156"/>
    <w:rsid w:val="00641BC0"/>
    <w:rsid w:val="006434B1"/>
    <w:rsid w:val="00650A2A"/>
    <w:rsid w:val="00661FB4"/>
    <w:rsid w:val="006B3E25"/>
    <w:rsid w:val="006D441B"/>
    <w:rsid w:val="006F276F"/>
    <w:rsid w:val="006F397A"/>
    <w:rsid w:val="007023F5"/>
    <w:rsid w:val="00737E0C"/>
    <w:rsid w:val="00742F0D"/>
    <w:rsid w:val="00763E2A"/>
    <w:rsid w:val="00780824"/>
    <w:rsid w:val="007921D9"/>
    <w:rsid w:val="007D70B0"/>
    <w:rsid w:val="008038C4"/>
    <w:rsid w:val="00810F1D"/>
    <w:rsid w:val="008371E0"/>
    <w:rsid w:val="00863099"/>
    <w:rsid w:val="008704A4"/>
    <w:rsid w:val="008A0624"/>
    <w:rsid w:val="008C191D"/>
    <w:rsid w:val="009001BA"/>
    <w:rsid w:val="00911EDB"/>
    <w:rsid w:val="00933D1A"/>
    <w:rsid w:val="00957E40"/>
    <w:rsid w:val="0096405B"/>
    <w:rsid w:val="009731E1"/>
    <w:rsid w:val="009A21E3"/>
    <w:rsid w:val="009B011C"/>
    <w:rsid w:val="009B566F"/>
    <w:rsid w:val="009E1A40"/>
    <w:rsid w:val="009E4185"/>
    <w:rsid w:val="009F05CB"/>
    <w:rsid w:val="009F2C64"/>
    <w:rsid w:val="00A24C7E"/>
    <w:rsid w:val="00A27F4A"/>
    <w:rsid w:val="00A754FB"/>
    <w:rsid w:val="00AE0603"/>
    <w:rsid w:val="00B066A9"/>
    <w:rsid w:val="00B26E1E"/>
    <w:rsid w:val="00B61785"/>
    <w:rsid w:val="00B858AA"/>
    <w:rsid w:val="00B968BF"/>
    <w:rsid w:val="00BA0E8A"/>
    <w:rsid w:val="00BB25E9"/>
    <w:rsid w:val="00BC314E"/>
    <w:rsid w:val="00BD093E"/>
    <w:rsid w:val="00BD2B61"/>
    <w:rsid w:val="00BD557F"/>
    <w:rsid w:val="00BE272F"/>
    <w:rsid w:val="00BE6ED0"/>
    <w:rsid w:val="00C02847"/>
    <w:rsid w:val="00C0381B"/>
    <w:rsid w:val="00C3079F"/>
    <w:rsid w:val="00C52F8C"/>
    <w:rsid w:val="00C52FD5"/>
    <w:rsid w:val="00C62D90"/>
    <w:rsid w:val="00C65DFD"/>
    <w:rsid w:val="00C90315"/>
    <w:rsid w:val="00CA2CE5"/>
    <w:rsid w:val="00CB394D"/>
    <w:rsid w:val="00CC3672"/>
    <w:rsid w:val="00CF40AE"/>
    <w:rsid w:val="00D03881"/>
    <w:rsid w:val="00D3135A"/>
    <w:rsid w:val="00D41FA3"/>
    <w:rsid w:val="00D66693"/>
    <w:rsid w:val="00D91FF0"/>
    <w:rsid w:val="00DA0981"/>
    <w:rsid w:val="00DB1608"/>
    <w:rsid w:val="00DB2A0B"/>
    <w:rsid w:val="00DF0E10"/>
    <w:rsid w:val="00E02172"/>
    <w:rsid w:val="00E4272A"/>
    <w:rsid w:val="00E5059B"/>
    <w:rsid w:val="00E558CC"/>
    <w:rsid w:val="00E603A7"/>
    <w:rsid w:val="00E75A0E"/>
    <w:rsid w:val="00E849D4"/>
    <w:rsid w:val="00E84B11"/>
    <w:rsid w:val="00EC2CB6"/>
    <w:rsid w:val="00EE18AF"/>
    <w:rsid w:val="00EE3C9D"/>
    <w:rsid w:val="00EE5D28"/>
    <w:rsid w:val="00EF1382"/>
    <w:rsid w:val="00F23AA0"/>
    <w:rsid w:val="00F55C2E"/>
    <w:rsid w:val="00FA4F9F"/>
    <w:rsid w:val="00FC4C3C"/>
    <w:rsid w:val="00F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3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3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0F90"/>
  </w:style>
  <w:style w:type="character" w:customStyle="1" w:styleId="c1">
    <w:name w:val="c1"/>
    <w:basedOn w:val="a0"/>
    <w:rsid w:val="00480F90"/>
  </w:style>
  <w:style w:type="character" w:customStyle="1" w:styleId="20">
    <w:name w:val="Заголовок 2 Знак"/>
    <w:basedOn w:val="a0"/>
    <w:link w:val="2"/>
    <w:uiPriority w:val="9"/>
    <w:rsid w:val="00CB39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39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B394D"/>
    <w:rPr>
      <w:b/>
      <w:bCs/>
    </w:rPr>
  </w:style>
  <w:style w:type="character" w:styleId="a6">
    <w:name w:val="Hyperlink"/>
    <w:basedOn w:val="a0"/>
    <w:uiPriority w:val="99"/>
    <w:unhideWhenUsed/>
    <w:rsid w:val="00D3135A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2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um">
    <w:name w:val="num"/>
    <w:basedOn w:val="a0"/>
    <w:rsid w:val="001A3556"/>
  </w:style>
  <w:style w:type="paragraph" w:customStyle="1" w:styleId="send-error">
    <w:name w:val="send-error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E84B11"/>
  </w:style>
  <w:style w:type="paragraph" w:customStyle="1" w:styleId="quiz-rules">
    <w:name w:val="quiz-rules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B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customStyle="1" w:styleId="answer-text">
    <w:name w:val="answer-text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D0B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4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FA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D41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D4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49D4"/>
  </w:style>
  <w:style w:type="paragraph" w:styleId="ad">
    <w:name w:val="footer"/>
    <w:basedOn w:val="a"/>
    <w:link w:val="ae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49D4"/>
  </w:style>
  <w:style w:type="paragraph" w:customStyle="1" w:styleId="paragraph">
    <w:name w:val="paragraph"/>
    <w:basedOn w:val="a"/>
    <w:rsid w:val="00BA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A0E8A"/>
  </w:style>
  <w:style w:type="character" w:customStyle="1" w:styleId="eop">
    <w:name w:val="eop"/>
    <w:basedOn w:val="a0"/>
    <w:rsid w:val="00BA0E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4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8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375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43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633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54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7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58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067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818181"/>
                    <w:right w:val="none" w:sz="0" w:space="0" w:color="auto"/>
                  </w:divBdr>
                </w:div>
                <w:div w:id="603148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7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88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818181"/>
            <w:right w:val="none" w:sz="0" w:space="0" w:color="auto"/>
          </w:divBdr>
          <w:divsChild>
            <w:div w:id="1072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8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79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065">
          <w:marLeft w:val="240"/>
          <w:marRight w:val="240"/>
          <w:marTop w:val="540"/>
          <w:marBottom w:val="540"/>
          <w:divBdr>
            <w:top w:val="none" w:sz="0" w:space="12" w:color="auto"/>
            <w:left w:val="single" w:sz="36" w:space="12" w:color="8A684A"/>
            <w:bottom w:val="none" w:sz="0" w:space="12" w:color="auto"/>
            <w:right w:val="none" w:sz="0" w:space="12" w:color="auto"/>
          </w:divBdr>
        </w:div>
      </w:divsChild>
    </w:div>
    <w:div w:id="6931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73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097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939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8524930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0238118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248446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7188111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666867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8597751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2739761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8255410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75721810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60179384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7987370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01496161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3110651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7996515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7675326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10822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6759">
                  <w:marLeft w:val="0"/>
                  <w:marRight w:val="33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2853">
          <w:marLeft w:val="0"/>
          <w:marRight w:val="0"/>
          <w:marTop w:val="0"/>
          <w:marBottom w:val="450"/>
          <w:divBdr>
            <w:top w:val="single" w:sz="6" w:space="8" w:color="E4E3E5"/>
            <w:left w:val="single" w:sz="6" w:space="15" w:color="E4E3E5"/>
            <w:bottom w:val="single" w:sz="6" w:space="8" w:color="E4E3E5"/>
            <w:right w:val="single" w:sz="6" w:space="15" w:color="E4E3E5"/>
          </w:divBdr>
          <w:divsChild>
            <w:div w:id="1802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06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9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3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6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63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2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87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29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7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80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5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1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3891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117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26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97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5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9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359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7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8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25200782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10778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9724002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3968313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11624334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3288723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012837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5273794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2406153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1638762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409507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2067676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9764882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395271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9301065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2060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36" w:space="15" w:color="E08327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labirint.ru/authors/143828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labirint.ru/pubhouse/4755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&#1056;&#1080;&#1089;&#1086;&#1074;&#1072;&#1085;&#1080;&#1077;%20&#1076;&#1083;&#1103;%20&#1076;&#1077;&#1090;&#1077;&#1081;%20&#1055;&#1086;&#1076;&#1088;&#1086;&#1073;&#1085;&#1077;&#1077;:&#160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labirint.ru/authors/89081/" TargetMode="External"/><Relationship Id="rId32" Type="http://schemas.openxmlformats.org/officeDocument/2006/relationships/hyperlink" Target="https://arch-risuno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labirint.ru/authors/63148/" TargetMode="External"/><Relationship Id="rId28" Type="http://schemas.openxmlformats.org/officeDocument/2006/relationships/hyperlink" Target="https://www.labirint.ru/series/53236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labirint.ru/authors/13159/" TargetMode="External"/><Relationship Id="rId27" Type="http://schemas.openxmlformats.org/officeDocument/2006/relationships/hyperlink" Target="https://www.labirint.ru/pubhouse/5207/" TargetMode="External"/><Relationship Id="rId30" Type="http://schemas.openxmlformats.org/officeDocument/2006/relationships/hyperlink" Target="https://www.labirint.ru/books/778317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1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мвидео</cp:lastModifiedBy>
  <cp:revision>68</cp:revision>
  <dcterms:created xsi:type="dcterms:W3CDTF">2021-02-02T09:24:00Z</dcterms:created>
  <dcterms:modified xsi:type="dcterms:W3CDTF">2021-04-11T21:04:00Z</dcterms:modified>
</cp:coreProperties>
</file>