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D153" w14:textId="63797E6A" w:rsidR="00632162" w:rsidRDefault="005B3254" w:rsidP="0063216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правилах профилактики энтеровирусной инфекции</w:t>
      </w:r>
    </w:p>
    <w:p w14:paraId="71835E53" w14:textId="77777777" w:rsidR="00632162" w:rsidRDefault="00632162" w:rsidP="00632162">
      <w:pPr>
        <w:pStyle w:val="a3"/>
        <w:spacing w:before="0" w:beforeAutospacing="0" w:after="0" w:afterAutospacing="0"/>
        <w:jc w:val="center"/>
      </w:pPr>
    </w:p>
    <w:p w14:paraId="57C69C0C" w14:textId="77777777" w:rsidR="007B4769" w:rsidRPr="00632162" w:rsidRDefault="007B4769" w:rsidP="00370434">
      <w:pPr>
        <w:pStyle w:val="a3"/>
        <w:spacing w:before="0" w:beforeAutospacing="0" w:after="0" w:afterAutospacing="0"/>
        <w:ind w:firstLine="709"/>
        <w:jc w:val="both"/>
      </w:pPr>
      <w:r>
        <w:t>В летне-осенний период ежегодно отмечается сезонный подъем заболеваемости энтеровирусными инфекциями.</w:t>
      </w:r>
    </w:p>
    <w:p w14:paraId="795D68F9" w14:textId="77777777" w:rsidR="00F93899" w:rsidRPr="00F93899" w:rsidRDefault="00F93899" w:rsidP="00F9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99">
        <w:rPr>
          <w:rFonts w:ascii="Times New Roman" w:eastAsia="Times New Roman" w:hAnsi="Times New Roman" w:cs="Times New Roman"/>
          <w:b/>
          <w:sz w:val="24"/>
          <w:szCs w:val="24"/>
        </w:rPr>
        <w:t>Энтеровирусные инфекции (ЭВИ)</w:t>
      </w:r>
      <w:r w:rsidRPr="00F93899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группу острых инфекционных заболеваний вирусной этиологии, вызываемые различными представителями энтеровирусов (вирусы Коксаки A, Коксаки B, ECHO и неклассифицированные энтеровирусы человека 68 - 71 типов). </w:t>
      </w:r>
    </w:p>
    <w:p w14:paraId="0F9118E3" w14:textId="77777777" w:rsidR="008A5007" w:rsidRDefault="00632162" w:rsidP="00F93899">
      <w:pPr>
        <w:pStyle w:val="a3"/>
        <w:spacing w:before="0" w:beforeAutospacing="0" w:after="0" w:afterAutospacing="0"/>
        <w:ind w:firstLine="709"/>
        <w:jc w:val="both"/>
      </w:pPr>
      <w:r w:rsidRPr="008A5007">
        <w:rPr>
          <w:b/>
        </w:rPr>
        <w:t>Источником инфекции</w:t>
      </w:r>
      <w:r w:rsidRPr="00632162">
        <w:t xml:space="preserve"> является только человек – больной или носитель возбудителя. ЭВИ часто заражаются </w:t>
      </w:r>
      <w:r w:rsidRPr="008A5007">
        <w:rPr>
          <w:b/>
        </w:rPr>
        <w:t>дети</w:t>
      </w:r>
      <w:r w:rsidRPr="00632162">
        <w:t xml:space="preserve"> при попадании небольшой дозы возбудителя с водой или с пищей. </w:t>
      </w:r>
      <w:r w:rsidR="00F93899" w:rsidRPr="00F93899">
        <w:t>ЭВИ свойственна высокая контагиозность (заразность).</w:t>
      </w:r>
    </w:p>
    <w:p w14:paraId="4C747CD4" w14:textId="77777777" w:rsidR="00AF7AF7" w:rsidRPr="00F93899" w:rsidRDefault="00AF7AF7" w:rsidP="00AF7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99">
        <w:rPr>
          <w:rFonts w:ascii="Times New Roman" w:hAnsi="Times New Roman" w:cs="Times New Roman"/>
          <w:b/>
          <w:sz w:val="24"/>
          <w:szCs w:val="24"/>
        </w:rPr>
        <w:t>Инкубационный период в среднем составляет от 1 до 10 дней.</w:t>
      </w:r>
      <w:r w:rsidRPr="00F9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5ABFB" w14:textId="77777777" w:rsidR="00AF7AF7" w:rsidRDefault="00AF7AF7" w:rsidP="00AF7AF7">
      <w:pPr>
        <w:pStyle w:val="a3"/>
        <w:spacing w:before="0" w:beforeAutospacing="0" w:after="0" w:afterAutospacing="0"/>
        <w:ind w:firstLine="709"/>
        <w:jc w:val="both"/>
      </w:pPr>
      <w:r w:rsidRPr="00804F19">
        <w:t>Передача ЭВИ чаще всего осуществляется водным, пищевым и контактно-бытовым путями, в отдельных случаях не исключается и аэрозольный механизм инфицирования (воздушно-капельным и пылевым путями).</w:t>
      </w:r>
    </w:p>
    <w:p w14:paraId="2503834B" w14:textId="77777777" w:rsidR="00E0183C" w:rsidRDefault="00AF7AF7" w:rsidP="00F9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3DF6BA" wp14:editId="393FEA7D">
            <wp:extent cx="1605915" cy="1439186"/>
            <wp:effectExtent l="0" t="0" r="0" b="0"/>
            <wp:docPr id="1" name="Рисунок 1" descr="C:\Users\Пользователь\Desktop\90317bd52d01a68592372a368bd4eff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0317bd52d01a68592372a368bd4efff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21" cy="144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0183C">
        <w:rPr>
          <w:noProof/>
        </w:rPr>
        <w:drawing>
          <wp:inline distT="0" distB="0" distL="0" distR="0" wp14:anchorId="5D2B8BAA" wp14:editId="7512CB16">
            <wp:extent cx="1741168" cy="1455088"/>
            <wp:effectExtent l="0" t="0" r="0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468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7AA8BB9" w14:textId="77777777" w:rsidR="005B3254" w:rsidRDefault="00443A30" w:rsidP="00443A30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1"/>
          <w:szCs w:val="21"/>
          <w:shd w:val="clear" w:color="auto" w:fill="F8F8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4F19">
        <w:rPr>
          <w:rFonts w:ascii="Times New Roman" w:eastAsia="Times New Roman" w:hAnsi="Times New Roman" w:cs="Times New Roman"/>
          <w:sz w:val="24"/>
          <w:szCs w:val="24"/>
        </w:rPr>
        <w:t xml:space="preserve">собую эпидемиологическую значимость в летнее время представляет вода открытых водоемов, используемая </w:t>
      </w:r>
      <w:r>
        <w:rPr>
          <w:rFonts w:ascii="Times New Roman" w:eastAsia="Times New Roman" w:hAnsi="Times New Roman" w:cs="Times New Roman"/>
          <w:sz w:val="24"/>
          <w:szCs w:val="24"/>
        </w:rPr>
        <w:t>для купания населения.</w:t>
      </w:r>
      <w:r w:rsidR="005B3254" w:rsidRPr="005B3254">
        <w:rPr>
          <w:rFonts w:ascii="Arial" w:hAnsi="Arial" w:cs="Arial"/>
          <w:color w:val="242424"/>
          <w:sz w:val="21"/>
          <w:szCs w:val="21"/>
          <w:shd w:val="clear" w:color="auto" w:fill="F8F8F8"/>
        </w:rPr>
        <w:t xml:space="preserve"> </w:t>
      </w:r>
    </w:p>
    <w:p w14:paraId="12D09630" w14:textId="68E0917C" w:rsidR="00443A30" w:rsidRDefault="005B3254" w:rsidP="00443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254">
        <w:rPr>
          <w:rFonts w:ascii="Times New Roman" w:eastAsia="Times New Roman" w:hAnsi="Times New Roman" w:cs="Times New Roman"/>
          <w:sz w:val="24"/>
          <w:szCs w:val="24"/>
        </w:rPr>
        <w:t>Эта инфекция представляет опасность для туристов из-за несоблюдения правил личной гигиены, питания в местах с неблагоприятными санитарными условиями, употребления сырой воды, пребывания в местах большой скученности населения, купания в открытых водоемах и местах с необорудованной пляжной зоной.</w:t>
      </w:r>
    </w:p>
    <w:p w14:paraId="671E5CEB" w14:textId="77777777" w:rsidR="00B740F5" w:rsidRPr="00566BB8" w:rsidRDefault="00B740F5" w:rsidP="00B7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BB8">
        <w:rPr>
          <w:rFonts w:ascii="Times New Roman" w:eastAsia="Times New Roman" w:hAnsi="Times New Roman" w:cs="Times New Roman"/>
          <w:sz w:val="24"/>
          <w:szCs w:val="24"/>
        </w:rPr>
        <w:t>Вирусы могут долго сохраняться при низких температурах, но при термической обработке вещей и продуктов питания возбудители погибают. Хлорсодержащие препараты, ультрафиолетовое излучение способны пагубно действовать на энтеровирусы.</w:t>
      </w:r>
    </w:p>
    <w:p w14:paraId="12DF8707" w14:textId="672E835D" w:rsidR="00632162" w:rsidRDefault="005B3254" w:rsidP="005B3254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745BB3">
        <w:t xml:space="preserve"> </w:t>
      </w:r>
      <w:r w:rsidRPr="005B3254">
        <w:t>Энтеровирусы способны поражать многие органы и ткани человека - центральную и периферическую нервную системы, сердце, легкие, печень, почки, желудочно-кишечный тракт, кожу, органы зрения. Наиболее тяжело протекает серозный вирусный менингит. Энтеровирусная инфекция также проявляется в виде герпетической ангины, высыпаний на теле и в ротовой области полости, расстройств пищеварения.</w:t>
      </w:r>
    </w:p>
    <w:p w14:paraId="678DAAE6" w14:textId="77777777" w:rsidR="00566BB8" w:rsidRDefault="00566BB8" w:rsidP="00B02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BB8">
        <w:rPr>
          <w:rFonts w:ascii="Times New Roman" w:eastAsia="Times New Roman" w:hAnsi="Times New Roman" w:cs="Times New Roman"/>
          <w:sz w:val="24"/>
          <w:szCs w:val="24"/>
        </w:rPr>
        <w:t>В большинстве случаев заражение ЭВИ протекает в легкой форме или практически бессимптомно. Выраженные клинические проявления возникают у детей со слабым иммунитетом.</w:t>
      </w:r>
    </w:p>
    <w:p w14:paraId="3F5C4AA2" w14:textId="6FF1A28A" w:rsidR="007A3727" w:rsidRDefault="007A3727" w:rsidP="007A3727">
      <w:pPr>
        <w:pStyle w:val="a3"/>
        <w:spacing w:after="0"/>
        <w:ind w:firstLine="709"/>
        <w:jc w:val="both"/>
        <w:rPr>
          <w:b/>
        </w:rPr>
      </w:pPr>
      <w:r w:rsidRPr="007A3727">
        <w:rPr>
          <w:b/>
        </w:rPr>
        <w:t>Для того чтобы избежать заражения ЭВИ необходимо</w:t>
      </w:r>
      <w:r>
        <w:rPr>
          <w:b/>
        </w:rPr>
        <w:t>:</w:t>
      </w:r>
    </w:p>
    <w:p w14:paraId="23F57DD9" w14:textId="1BBF7D01" w:rsidR="007A3727" w:rsidRPr="007A3727" w:rsidRDefault="007A3727" w:rsidP="007A3727">
      <w:pPr>
        <w:pStyle w:val="a3"/>
        <w:spacing w:after="0"/>
        <w:ind w:left="993" w:hanging="284"/>
        <w:rPr>
          <w:b/>
        </w:rPr>
      </w:pPr>
      <w:r>
        <w:rPr>
          <w:b/>
        </w:rPr>
        <w:t xml:space="preserve">                      </w:t>
      </w:r>
      <w:r>
        <w:rPr>
          <w:noProof/>
        </w:rPr>
        <w:drawing>
          <wp:inline distT="0" distB="0" distL="0" distR="0" wp14:anchorId="6EEF0D93" wp14:editId="519BA77F">
            <wp:extent cx="2972305" cy="1423284"/>
            <wp:effectExtent l="0" t="0" r="0" b="0"/>
            <wp:docPr id="2" name="Рисунок 2" descr="C:\Users\Пользователь\Desktop\xolera-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xolera-1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1" cy="145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D57AF0" w14:textId="0E7F4E3B" w:rsidR="007A3727" w:rsidRDefault="007A3727" w:rsidP="007A37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3"/>
        <w:jc w:val="both"/>
        <w:rPr>
          <w:bCs/>
        </w:rPr>
      </w:pPr>
      <w:r w:rsidRPr="007A3727">
        <w:rPr>
          <w:bCs/>
        </w:rPr>
        <w:lastRenderedPageBreak/>
        <w:t>тщательно мыть руки с мылом после посещения туалета, перед едой, после смены подгузника у ребенка,</w:t>
      </w:r>
    </w:p>
    <w:p w14:paraId="64067ADE" w14:textId="77777777" w:rsidR="007A3727" w:rsidRDefault="007A3727" w:rsidP="007A372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7A3727">
        <w:rPr>
          <w:bCs/>
        </w:rPr>
        <w:t>мыть фрукты и овощи кипяченой или бутилированной водой,</w:t>
      </w:r>
    </w:p>
    <w:p w14:paraId="100F5463" w14:textId="77777777" w:rsidR="007A3727" w:rsidRDefault="007A3727" w:rsidP="007A372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7A3727">
        <w:rPr>
          <w:bCs/>
        </w:rPr>
        <w:t>пить кипяченую или бутилированную воду промышленного производства,</w:t>
      </w:r>
    </w:p>
    <w:p w14:paraId="4281DE7E" w14:textId="77777777" w:rsidR="007A3727" w:rsidRDefault="007A3727" w:rsidP="007A37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3"/>
        <w:jc w:val="both"/>
        <w:rPr>
          <w:bCs/>
        </w:rPr>
      </w:pPr>
      <w:r w:rsidRPr="007A3727">
        <w:rPr>
          <w:bCs/>
        </w:rPr>
        <w:t>избегать контактов с людьми с признаками респираторных инфекций, с сыпью, диареей и температурой,</w:t>
      </w:r>
    </w:p>
    <w:p w14:paraId="6C9FA742" w14:textId="34F5531A" w:rsidR="007A3727" w:rsidRPr="007A3727" w:rsidRDefault="007A3727" w:rsidP="007A37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3"/>
        <w:jc w:val="both"/>
        <w:rPr>
          <w:bCs/>
        </w:rPr>
      </w:pPr>
      <w:r w:rsidRPr="007A3727">
        <w:rPr>
          <w:bCs/>
        </w:rPr>
        <w:t xml:space="preserve"> купаться только в тех бассейнах, в которых проводится обеззараживание и контроль качества воды на специально оборудованных пляжах.</w:t>
      </w:r>
    </w:p>
    <w:p w14:paraId="43E06F69" w14:textId="1C2B4F94" w:rsidR="007A3727" w:rsidRPr="007A3727" w:rsidRDefault="007A3727" w:rsidP="007A372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A3727">
        <w:rPr>
          <w:bCs/>
        </w:rPr>
        <w:t>Родителям необходимо следить за детьми во время купания во избежание заглатывания воды, защищать пищу от мух и других насекомых.</w:t>
      </w:r>
    </w:p>
    <w:p w14:paraId="0B1FC446" w14:textId="77777777" w:rsidR="007A3727" w:rsidRDefault="007A3727" w:rsidP="007A3727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14:paraId="141EE04B" w14:textId="30501419" w:rsidR="007A3727" w:rsidRPr="007A3727" w:rsidRDefault="007A3727" w:rsidP="007A372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A3727">
        <w:rPr>
          <w:bCs/>
        </w:rPr>
        <w:t>При появлении температуры, кашля, насморка, боли в горле, сыпи, головной боли, жидкого стула следует немедленно обращаться за медицинской помощью.</w:t>
      </w:r>
    </w:p>
    <w:p w14:paraId="24716F3E" w14:textId="77777777" w:rsidR="007A3727" w:rsidRDefault="007A3727" w:rsidP="007A3727">
      <w:pPr>
        <w:pStyle w:val="a3"/>
        <w:spacing w:before="0" w:beforeAutospacing="0" w:after="0" w:afterAutospacing="0"/>
        <w:ind w:firstLine="709"/>
        <w:jc w:val="both"/>
      </w:pPr>
      <w:r w:rsidRPr="00632162">
        <w:t>Ни в коем случае не допускать посещения ребенком организованного детского коллектива (школа, детские дошкольные учреждения) с лю</w:t>
      </w:r>
      <w:r>
        <w:t>быми проявлениями заболевания. </w:t>
      </w:r>
    </w:p>
    <w:p w14:paraId="2EC55EF0" w14:textId="77777777" w:rsidR="007A3727" w:rsidRDefault="007A3727" w:rsidP="007A3727">
      <w:pPr>
        <w:pStyle w:val="a3"/>
        <w:spacing w:before="0" w:beforeAutospacing="0" w:after="0" w:afterAutospacing="0"/>
        <w:ind w:firstLine="709"/>
        <w:jc w:val="both"/>
      </w:pPr>
      <w:r w:rsidRPr="00632162">
        <w:t> </w:t>
      </w:r>
    </w:p>
    <w:p w14:paraId="64D7E69E" w14:textId="77777777" w:rsidR="007A3727" w:rsidRPr="00632162" w:rsidRDefault="007A3727" w:rsidP="007A3727">
      <w:pPr>
        <w:pStyle w:val="a3"/>
        <w:spacing w:before="0" w:beforeAutospacing="0" w:after="0" w:afterAutospacing="0"/>
        <w:ind w:firstLine="709"/>
        <w:jc w:val="both"/>
      </w:pPr>
      <w:r w:rsidRPr="00632162">
        <w:t>Только внимательное отношение к собственному здоровью и здоровью детей, своевременное обращение к врачу помогут избежать тяжелых форм заболевания.</w:t>
      </w:r>
    </w:p>
    <w:p w14:paraId="49B71589" w14:textId="77777777" w:rsidR="007A3727" w:rsidRDefault="007A3727" w:rsidP="007A37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 </w:t>
      </w:r>
    </w:p>
    <w:p w14:paraId="63456306" w14:textId="6625B70A" w:rsidR="007A3727" w:rsidRPr="007A3727" w:rsidRDefault="007A3727" w:rsidP="007A3727">
      <w:pPr>
        <w:pStyle w:val="a3"/>
        <w:spacing w:after="0"/>
        <w:ind w:firstLine="709"/>
        <w:jc w:val="both"/>
        <w:rPr>
          <w:b/>
        </w:rPr>
      </w:pPr>
    </w:p>
    <w:p w14:paraId="77F4D955" w14:textId="77777777" w:rsidR="007A3727" w:rsidRPr="007A3727" w:rsidRDefault="007A3727" w:rsidP="007A3727">
      <w:pPr>
        <w:pStyle w:val="a3"/>
        <w:spacing w:after="0"/>
        <w:ind w:firstLine="709"/>
        <w:jc w:val="both"/>
        <w:rPr>
          <w:b/>
        </w:rPr>
      </w:pPr>
    </w:p>
    <w:p w14:paraId="38307B2E" w14:textId="40574B54" w:rsidR="000507ED" w:rsidRDefault="000507ED" w:rsidP="008A5007">
      <w:pPr>
        <w:pStyle w:val="a3"/>
        <w:spacing w:before="0" w:beforeAutospacing="0" w:after="0" w:afterAutospacing="0"/>
        <w:ind w:firstLine="709"/>
        <w:jc w:val="both"/>
      </w:pPr>
    </w:p>
    <w:p w14:paraId="36F26C94" w14:textId="77777777" w:rsidR="000507ED" w:rsidRDefault="000507ED" w:rsidP="008A5007">
      <w:pPr>
        <w:pStyle w:val="a3"/>
        <w:spacing w:before="0" w:beforeAutospacing="0" w:after="0" w:afterAutospacing="0"/>
        <w:ind w:firstLine="709"/>
        <w:jc w:val="both"/>
      </w:pPr>
    </w:p>
    <w:p w14:paraId="0D3C2D94" w14:textId="77777777" w:rsidR="00A26577" w:rsidRDefault="00A26577" w:rsidP="008A5007">
      <w:pPr>
        <w:pStyle w:val="a3"/>
        <w:spacing w:before="0" w:beforeAutospacing="0" w:after="0" w:afterAutospacing="0"/>
        <w:ind w:firstLine="709"/>
        <w:jc w:val="both"/>
      </w:pPr>
    </w:p>
    <w:p w14:paraId="777129E7" w14:textId="77777777" w:rsidR="007A3727" w:rsidRDefault="007A3727" w:rsidP="008A5007">
      <w:pPr>
        <w:pStyle w:val="a3"/>
        <w:spacing w:before="0" w:beforeAutospacing="0" w:after="0" w:afterAutospacing="0"/>
        <w:ind w:firstLine="709"/>
        <w:jc w:val="both"/>
      </w:pPr>
    </w:p>
    <w:p w14:paraId="75B99BF9" w14:textId="77777777" w:rsidR="007A3727" w:rsidRDefault="007A3727" w:rsidP="008A5007">
      <w:pPr>
        <w:pStyle w:val="a3"/>
        <w:spacing w:before="0" w:beforeAutospacing="0" w:after="0" w:afterAutospacing="0"/>
        <w:ind w:firstLine="709"/>
        <w:jc w:val="both"/>
      </w:pPr>
    </w:p>
    <w:p w14:paraId="3755E4F9" w14:textId="77777777" w:rsidR="00470DF6" w:rsidRDefault="00470D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0DF6" w:rsidSect="00B0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0AF"/>
    <w:multiLevelType w:val="hybridMultilevel"/>
    <w:tmpl w:val="1E8EA0E0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DFD61A1"/>
    <w:multiLevelType w:val="hybridMultilevel"/>
    <w:tmpl w:val="8220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C55"/>
    <w:multiLevelType w:val="multilevel"/>
    <w:tmpl w:val="BF580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86254"/>
    <w:multiLevelType w:val="hybridMultilevel"/>
    <w:tmpl w:val="E86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6615"/>
    <w:multiLevelType w:val="multilevel"/>
    <w:tmpl w:val="DFA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56A2A"/>
    <w:multiLevelType w:val="hybridMultilevel"/>
    <w:tmpl w:val="BE3C9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62"/>
    <w:rsid w:val="000507ED"/>
    <w:rsid w:val="00144E5F"/>
    <w:rsid w:val="00363D3D"/>
    <w:rsid w:val="00370434"/>
    <w:rsid w:val="003C1F7C"/>
    <w:rsid w:val="00443A30"/>
    <w:rsid w:val="00466E91"/>
    <w:rsid w:val="00470DF6"/>
    <w:rsid w:val="004900B0"/>
    <w:rsid w:val="00566BB8"/>
    <w:rsid w:val="005B3254"/>
    <w:rsid w:val="00632162"/>
    <w:rsid w:val="006C0EFC"/>
    <w:rsid w:val="00745BB3"/>
    <w:rsid w:val="00786586"/>
    <w:rsid w:val="007A3727"/>
    <w:rsid w:val="007B4769"/>
    <w:rsid w:val="00804F19"/>
    <w:rsid w:val="00870EAD"/>
    <w:rsid w:val="008A5007"/>
    <w:rsid w:val="009A6ACF"/>
    <w:rsid w:val="00A26577"/>
    <w:rsid w:val="00AA02DF"/>
    <w:rsid w:val="00AF7AF7"/>
    <w:rsid w:val="00B0201C"/>
    <w:rsid w:val="00B07487"/>
    <w:rsid w:val="00B67951"/>
    <w:rsid w:val="00B740F5"/>
    <w:rsid w:val="00B83141"/>
    <w:rsid w:val="00C44490"/>
    <w:rsid w:val="00C66660"/>
    <w:rsid w:val="00D53605"/>
    <w:rsid w:val="00E0183C"/>
    <w:rsid w:val="00EA7D74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8751"/>
  <w15:docId w15:val="{872B4BF8-2CB1-4163-A1DC-55C8BC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4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F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86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550A-FA97-43B3-BF9B-32980A29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dcterms:created xsi:type="dcterms:W3CDTF">2018-08-02T04:38:00Z</dcterms:created>
  <dcterms:modified xsi:type="dcterms:W3CDTF">2023-07-21T06:28:00Z</dcterms:modified>
</cp:coreProperties>
</file>