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7" w:rsidRDefault="00403147" w:rsidP="00403147">
      <w:pPr>
        <w:framePr w:hSpace="180" w:wrap="around" w:vAnchor="text" w:hAnchor="margin" w:xAlign="center" w:y="1"/>
        <w:suppressAutoHyphens/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ПАМЯТКА</w:t>
      </w:r>
    </w:p>
    <w:p w:rsidR="00403147" w:rsidRDefault="00403147" w:rsidP="00403147">
      <w:pPr>
        <w:framePr w:hSpace="180" w:wrap="around" w:vAnchor="text" w:hAnchor="margin" w:xAlign="center" w:y="1"/>
        <w:suppressAutoHyphens/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>
        <w:rPr>
          <w:rFonts w:ascii="PT Astra Serif" w:hAnsi="PT Astra Serif"/>
          <w:b/>
          <w:i/>
          <w:sz w:val="32"/>
          <w:szCs w:val="32"/>
          <w:u w:val="single"/>
        </w:rPr>
        <w:t>населению при посещении мест массового отдыха населения у воды</w:t>
      </w:r>
    </w:p>
    <w:p w:rsidR="00403147" w:rsidRDefault="00403147" w:rsidP="00403147">
      <w:pPr>
        <w:framePr w:hSpace="180" w:wrap="around" w:vAnchor="text" w:hAnchor="margin" w:xAlign="center" w:y="1"/>
        <w:suppressAutoHyphens/>
        <w:jc w:val="center"/>
        <w:rPr>
          <w:rFonts w:ascii="PT Astra Serif" w:hAnsi="PT Astra Serif"/>
          <w:b/>
          <w:sz w:val="32"/>
          <w:szCs w:val="32"/>
        </w:rPr>
      </w:pPr>
    </w:p>
    <w:p w:rsidR="00403147" w:rsidRDefault="00403147" w:rsidP="00403147">
      <w:pPr>
        <w:framePr w:hSpace="180" w:wrap="around" w:vAnchor="text" w:hAnchor="margin" w:xAlign="center" w:y="1"/>
        <w:suppressAutoHyphens/>
        <w:ind w:firstLine="142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Во избежание несчастных случаев необходимо неукоснительно соблюдать Правила охраны жизни людей на водных объектах, в том числе: </w:t>
      </w:r>
    </w:p>
    <w:p w:rsidR="00403147" w:rsidRDefault="00403147" w:rsidP="00403147">
      <w:pPr>
        <w:pStyle w:val="a3"/>
        <w:framePr w:hSpace="180" w:wrap="around" w:vAnchor="text" w:hAnchor="margin" w:xAlign="center" w:y="1"/>
        <w:suppressAutoHyphens/>
        <w:ind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 не купаться в воде;</w:t>
      </w:r>
    </w:p>
    <w:p w:rsidR="00403147" w:rsidRDefault="00403147" w:rsidP="00403147">
      <w:pPr>
        <w:pStyle w:val="a3"/>
        <w:framePr w:hSpace="180" w:wrap="around" w:vAnchor="text" w:hAnchor="margin" w:xAlign="center" w:y="1"/>
        <w:suppressAutoHyphens/>
        <w:ind w:firstLine="709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 не прыгать в воду с мостовых сооружений улично-дорожной сети;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 не приводить с собой собак и других животных;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- не курить (вне специально отведенных мест), не распивать спиртные напитки и не входить в воду в состоянии  алкогольного, наркотического и (или) </w:t>
      </w:r>
      <w:proofErr w:type="spellStart"/>
      <w:r>
        <w:rPr>
          <w:rFonts w:ascii="PT Astra Serif" w:hAnsi="PT Astra Serif"/>
          <w:sz w:val="32"/>
          <w:szCs w:val="32"/>
        </w:rPr>
        <w:t>токсикоманического</w:t>
      </w:r>
      <w:proofErr w:type="spellEnd"/>
      <w:r>
        <w:rPr>
          <w:rFonts w:ascii="PT Astra Serif" w:hAnsi="PT Astra Serif"/>
          <w:sz w:val="32"/>
          <w:szCs w:val="32"/>
        </w:rPr>
        <w:t>  опьянения;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 не загрязнять и не засорять водные объекты и их береговые полосы;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 выполнять распоряжения должностных лиц федеральных органов государственной власти, исполнительных органов государственной власти Ямало-Ненецкого автономного округа, органов местного самоуправления муниципального образования город Новый Уренгой, данные в пределах своих полномочий, в соответствии с Правилами охраны жизни людей на водных объектах;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 граждане обязаны не допускать оставление без присмотра детей, а также купание в воде и совершение ими других опасных действий на водных объектах;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76"/>
          <w:tab w:val="left" w:pos="1418"/>
        </w:tabs>
        <w:adjustRightInd w:val="0"/>
        <w:ind w:firstLine="709"/>
        <w:jc w:val="both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- оказывать с соблюдением мер предосторожности посильную помощь терпящим бедствие на водных объектах.</w:t>
      </w:r>
    </w:p>
    <w:p w:rsidR="00403147" w:rsidRDefault="00403147" w:rsidP="00403147">
      <w:pPr>
        <w:framePr w:hSpace="180" w:wrap="around" w:vAnchor="text" w:hAnchor="margin" w:xAlign="center" w:y="1"/>
        <w:widowControl w:val="0"/>
        <w:tabs>
          <w:tab w:val="left" w:pos="1260"/>
          <w:tab w:val="left" w:pos="1418"/>
        </w:tabs>
        <w:adjustRightInd w:val="0"/>
        <w:ind w:firstLine="709"/>
        <w:jc w:val="both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Информацию о несчастных случаях, авариях и иных чрезвычайных ситуациях на водных объектах сообщать в Единую дежурно-диспетчерскую службу муниципального образования город Новый Уренгой по телефонам: 112, 97-47-00, 97-47-01, 97-47-02.</w:t>
      </w:r>
    </w:p>
    <w:p w:rsidR="00817179" w:rsidRPr="00403147" w:rsidRDefault="00817179" w:rsidP="00403147">
      <w:pPr>
        <w:rPr>
          <w:szCs w:val="32"/>
        </w:rPr>
      </w:pPr>
    </w:p>
    <w:sectPr w:rsidR="00817179" w:rsidRPr="00403147" w:rsidSect="008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E5FB2"/>
    <w:rsid w:val="00403147"/>
    <w:rsid w:val="00440977"/>
    <w:rsid w:val="00491924"/>
    <w:rsid w:val="005E5FB2"/>
    <w:rsid w:val="007B4F1A"/>
    <w:rsid w:val="00817179"/>
    <w:rsid w:val="0098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5F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5F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Евгения Юрьевна (MASHKOVAEY - Mashkova.EY)</dc:creator>
  <cp:lastModifiedBy>Машкова Евгения Юрьевна (IVANENKOEV - Mashkova.EY)</cp:lastModifiedBy>
  <cp:revision>3</cp:revision>
  <dcterms:created xsi:type="dcterms:W3CDTF">2019-05-16T11:28:00Z</dcterms:created>
  <dcterms:modified xsi:type="dcterms:W3CDTF">2021-05-12T06:39:00Z</dcterms:modified>
</cp:coreProperties>
</file>