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374" w:line="486" w:lineRule="atLeast"/>
        <w:shd w:val="clear" w:color="auto" w:fill="ffffff"/>
        <w:rPr>
          <w:rFonts w:ascii="Liberation Serif" w:hAnsi="Liberation Serif" w:cs="Liberation Serif" w:eastAsia="Liberation Serif"/>
          <w:sz w:val="28"/>
        </w:rPr>
        <w:outlineLvl w:val="2"/>
      </w:pPr>
      <w:r>
        <w:rPr>
          <w:rFonts w:ascii="Liberation Serif" w:hAnsi="Liberation Serif" w:cs="Liberation Serif" w:eastAsia="Liberation Serif"/>
          <w:b/>
          <w:bCs/>
          <w:sz w:val="28"/>
          <w:szCs w:val="32"/>
          <w:lang w:eastAsia="ru-RU"/>
        </w:rPr>
        <w:t xml:space="preserve">Правила поведения</w:t>
      </w:r>
      <w:r>
        <w:rPr>
          <w:rFonts w:ascii="Liberation Serif" w:hAnsi="Liberation Serif" w:cs="Liberation Serif" w:eastAsia="Liberation Serif"/>
          <w:b/>
          <w:bCs/>
          <w:sz w:val="28"/>
          <w:szCs w:val="32"/>
          <w:lang w:eastAsia="ru-RU"/>
        </w:rPr>
        <w:t xml:space="preserve"> при пожаре в жилых помещениях</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 xml:space="preserve">• Адрес, где обнаружено загорание или пожар;</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 xml:space="preserve">• Объект, где происходит пожар: во дворе, в квартире, в школе, на складе и т.д.;</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 xml:space="preserve">• Что конкретно горит: телевизор, мебель, автомобиль;</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 xml:space="preserve">• Сообщить свою фамилию и телефон.</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Выйдя из </w:t>
      </w:r>
      <w:r>
        <w:rPr>
          <w:rFonts w:ascii="Liberation Serif" w:hAnsi="Liberation Serif" w:cs="Liberation Serif" w:eastAsia="Liberation Serif"/>
          <w:sz w:val="28"/>
          <w:lang w:eastAsia="ru-RU"/>
        </w:rPr>
        <w:t xml:space="preserve">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w:t>
      </w:r>
      <w:r>
        <w:rPr>
          <w:rFonts w:ascii="Liberation Serif" w:hAnsi="Liberation Serif" w:cs="Liberation Serif" w:eastAsia="Liberation Serif"/>
          <w:sz w:val="28"/>
          <w:lang w:eastAsia="ru-RU"/>
        </w:rPr>
        <w:t xml:space="preserve">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r>
      <w:r>
        <w:rPr>
          <w:rFonts w:ascii="Liberation Serif" w:hAnsi="Liberation Serif" w:cs="Liberation Serif" w:eastAsia="Liberation Serif"/>
          <w:sz w:val="28"/>
        </w:rPr>
      </w:r>
    </w:p>
    <w:p>
      <w:pPr>
        <w:jc w:val="center"/>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t xml:space="preserve">Если пожар в твоей квартире?</w:t>
      </w:r>
      <w:r>
        <w:rPr>
          <w:rFonts w:ascii="Liberation Serif" w:hAnsi="Liberation Serif" w:cs="Liberation Serif" w:eastAsia="Liberation Serif"/>
          <w:sz w:val="28"/>
        </w:rPr>
      </w:r>
    </w:p>
    <w:p>
      <w:pPr>
        <w:jc w:val="center"/>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w:t>
      </w:r>
      <w:r>
        <w:rPr>
          <w:rFonts w:ascii="Liberation Serif" w:hAnsi="Liberation Serif" w:cs="Liberation Serif" w:eastAsia="Liberation Serif"/>
          <w:sz w:val="28"/>
          <w:lang w:eastAsia="ru-RU"/>
        </w:rPr>
        <w:t xml:space="preserve">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r>
        <w:rPr>
          <w:rFonts w:ascii="Liberation Serif" w:hAnsi="Liberation Serif" w:cs="Liberation Serif" w:eastAsia="Liberation Serif"/>
          <w:sz w:val="28"/>
          <w:lang w:eastAsia="ru-RU"/>
        </w:rPr>
        <w:t xml:space="preserve">зависит насколько быстро</w:t>
      </w:r>
      <w:r>
        <w:rPr>
          <w:rFonts w:ascii="Liberation Serif" w:hAnsi="Liberation Serif" w:cs="Liberation Serif" w:eastAsia="Liberation Serif"/>
          <w:sz w:val="28"/>
          <w:lang w:eastAsia="ru-RU"/>
        </w:rPr>
        <w:t xml:space="preserve"> будут распространяться дым и огонь по квартире и дому.</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Бывают случаи, когда загорание возникает прямо на глазах, и человек имеет некоторое время, чтобы не только не дать возможность </w:t>
      </w:r>
      <w:r>
        <w:rPr>
          <w:rFonts w:ascii="Liberation Serif" w:hAnsi="Liberation Serif" w:cs="Liberation Serif" w:eastAsia="Liberation Serif"/>
          <w:sz w:val="28"/>
          <w:lang w:eastAsia="ru-RU"/>
        </w:rPr>
        <w:t xml:space="preserve">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b/>
          <w:sz w:val="28"/>
          <w:lang w:eastAsia="ru-RU"/>
        </w:rPr>
        <w:t xml:space="preserve">во-первых</w:t>
      </w:r>
      <w:r>
        <w:rPr>
          <w:rFonts w:ascii="Liberation Serif" w:hAnsi="Liberation Serif" w:cs="Liberation Serif" w:eastAsia="Liberation Serif"/>
          <w:sz w:val="28"/>
          <w:lang w:eastAsia="ru-RU"/>
        </w:rPr>
        <w:t xml:space="preserve">,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b/>
          <w:sz w:val="28"/>
          <w:lang w:eastAsia="ru-RU"/>
        </w:rPr>
        <w:t xml:space="preserve">во-вторых</w:t>
      </w:r>
      <w:r>
        <w:rPr>
          <w:rFonts w:ascii="Liberation Serif" w:hAnsi="Liberation Serif" w:cs="Liberation Serif" w:eastAsia="Liberation Serif"/>
          <w:sz w:val="28"/>
          <w:lang w:eastAsia="ru-RU"/>
        </w:rPr>
        <w:t xml:space="preserve">,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b/>
          <w:sz w:val="28"/>
          <w:lang w:eastAsia="ru-RU"/>
        </w:rPr>
        <w:t xml:space="preserve">в-третьих</w:t>
      </w:r>
      <w:r>
        <w:rPr>
          <w:rFonts w:ascii="Liberation Serif" w:hAnsi="Liberation Serif" w:cs="Liberation Serif" w:eastAsia="Liberation Serif"/>
          <w:sz w:val="28"/>
          <w:lang w:eastAsia="ru-RU"/>
        </w:rPr>
        <w:t xml:space="preserve">, даже при успешном тушении не теряйте из виду путь к своему отступлению, внимательно следите за тем, чтобы выход оставался свободным и </w:t>
      </w:r>
      <w:r>
        <w:rPr>
          <w:rFonts w:ascii="Liberation Serif" w:hAnsi="Liberation Serif" w:cs="Liberation Serif" w:eastAsia="Liberation Serif"/>
          <w:sz w:val="28"/>
          <w:lang w:eastAsia="ru-RU"/>
        </w:rPr>
        <w:t xml:space="preserve">незадымленным</w:t>
      </w:r>
      <w:r>
        <w:rPr>
          <w:rFonts w:ascii="Liberation Serif" w:hAnsi="Liberation Serif" w:cs="Liberation Serif" w:eastAsia="Liberation Serif"/>
          <w:sz w:val="28"/>
          <w:lang w:eastAsia="ru-RU"/>
        </w:rPr>
        <w:t xml:space="preserve">. В конечном итоге, ваша жизнь, жизнь родных и соседей гораздо дороже всего того, что есть в квартире и в доме.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r>
      <w:r>
        <w:rPr>
          <w:rFonts w:ascii="Liberation Serif" w:hAnsi="Liberation Serif" w:cs="Liberation Serif" w:eastAsia="Liberation Serif"/>
          <w:sz w:val="28"/>
        </w:rPr>
      </w:r>
    </w:p>
    <w:p>
      <w:pPr>
        <w:jc w:val="center"/>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t xml:space="preserve">Несколько примеров того, как можно справиться </w:t>
      </w:r>
      <w:r>
        <w:rPr>
          <w:rFonts w:ascii="Liberation Serif" w:hAnsi="Liberation Serif" w:cs="Liberation Serif" w:eastAsia="Liberation Serif"/>
          <w:sz w:val="28"/>
        </w:rPr>
      </w:r>
    </w:p>
    <w:p>
      <w:pPr>
        <w:jc w:val="center"/>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t xml:space="preserve">с небольшим очагом горения.</w:t>
      </w:r>
      <w:r>
        <w:rPr>
          <w:rFonts w:ascii="Liberation Serif" w:hAnsi="Liberation Serif" w:cs="Liberation Serif" w:eastAsia="Liberation Serif"/>
          <w:sz w:val="28"/>
        </w:rPr>
      </w:r>
    </w:p>
    <w:p>
      <w:pPr>
        <w:jc w:val="center"/>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В квартире появился неприятный запах горелой изоляции - отключите общий </w:t>
      </w:r>
      <w:r>
        <w:rPr>
          <w:rFonts w:ascii="Liberation Serif" w:hAnsi="Liberation Serif" w:cs="Liberation Serif" w:eastAsia="Liberation Serif"/>
          <w:sz w:val="28"/>
          <w:lang w:eastAsia="ru-RU"/>
        </w:rPr>
        <w:t xml:space="preserve">электровыключатель</w:t>
      </w:r>
      <w:r>
        <w:rPr>
          <w:rFonts w:ascii="Liberation Serif" w:hAnsi="Liberation Serif" w:cs="Liberation Serif" w:eastAsia="Liberation Serif"/>
          <w:sz w:val="28"/>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b/>
          <w:sz w:val="28"/>
          <w:lang w:eastAsia="ru-RU"/>
        </w:rPr>
        <w:t xml:space="preserve">ВНИМАНИЕ! </w:t>
      </w:r>
      <w:r>
        <w:rPr>
          <w:rFonts w:ascii="Liberation Serif" w:hAnsi="Liberation Serif" w:cs="Liberation Serif" w:eastAsia="Liberation Serif"/>
          <w:sz w:val="28"/>
          <w:lang w:eastAsia="ru-RU"/>
        </w:rPr>
        <w:t xml:space="preserve">Нельзя тушить водо</w:t>
      </w:r>
      <w:r>
        <w:rPr>
          <w:rFonts w:ascii="Liberation Serif" w:hAnsi="Liberation Serif" w:cs="Liberation Serif" w:eastAsia="Liberation Serif"/>
          <w:sz w:val="28"/>
          <w:lang w:eastAsia="ru-RU"/>
        </w:rPr>
        <w:t xml:space="preserve">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w:t>
      </w:r>
      <w:r>
        <w:rPr>
          <w:rFonts w:ascii="Liberation Serif" w:hAnsi="Liberation Serif" w:cs="Liberation Serif" w:eastAsia="Liberation Serif"/>
          <w:sz w:val="28"/>
          <w:lang w:eastAsia="ru-RU"/>
        </w:rPr>
        <w:t xml:space="preserve">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b/>
          <w:sz w:val="28"/>
        </w:rPr>
      </w:pPr>
      <w:r>
        <w:rPr>
          <w:rFonts w:ascii="Liberation Serif" w:hAnsi="Liberation Serif" w:cs="Liberation Serif" w:eastAsia="Liberation Serif"/>
          <w:b/>
          <w:sz w:val="28"/>
          <w:lang w:eastAsia="ru-RU"/>
        </w:rPr>
        <w:tab/>
      </w:r>
      <w:r>
        <w:rPr>
          <w:rFonts w:ascii="Liberation Serif" w:hAnsi="Liberation Serif" w:cs="Liberation Serif" w:eastAsia="Liberation Serif"/>
          <w:b/>
          <w:sz w:val="28"/>
          <w:lang w:eastAsia="ru-RU"/>
        </w:rPr>
        <w:t xml:space="preserve">Помни о токсичности дыма!</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Когда воду использовать нельзя (горящий электроп</w:t>
      </w:r>
      <w:r>
        <w:rPr>
          <w:rFonts w:ascii="Liberation Serif" w:hAnsi="Liberation Serif" w:cs="Liberation Serif" w:eastAsia="Liberation Serif"/>
          <w:sz w:val="28"/>
          <w:lang w:eastAsia="ru-RU"/>
        </w:rPr>
        <w:t xml:space="preserve">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r>
        <w:rPr>
          <w:rFonts w:ascii="Liberation Serif" w:hAnsi="Liberation Serif" w:cs="Liberation Serif" w:eastAsia="Liberation Serif"/>
          <w:sz w:val="28"/>
        </w:rPr>
      </w:r>
    </w:p>
    <w:p>
      <w:pPr>
        <w:jc w:val="both"/>
        <w:spacing w:after="0" w:line="240" w:lineRule="auto"/>
        <w:shd w:val="clear" w:color="auto" w:fill="ffffff"/>
        <w:rPr>
          <w:rFonts w:ascii="Liberation Serif" w:hAnsi="Liberation Serif" w:cs="Liberation Serif" w:eastAsia="Liberation Serif"/>
          <w:sz w:val="28"/>
        </w:rPr>
      </w:pPr>
      <w:r>
        <w:rPr>
          <w:rFonts w:ascii="Liberation Serif" w:hAnsi="Liberation Serif" w:cs="Liberation Serif" w:eastAsia="Liberation Serif"/>
          <w:sz w:val="28"/>
          <w:lang w:eastAsia="ru-RU"/>
        </w:rPr>
        <w:tab/>
      </w:r>
      <w:r>
        <w:rPr>
          <w:rFonts w:ascii="Liberation Serif" w:hAnsi="Liberation Serif" w:cs="Liberation Serif" w:eastAsia="Liberation Serif"/>
          <w:sz w:val="28"/>
          <w:lang w:eastAsia="ru-RU"/>
        </w:rPr>
        <w:t xml:space="preserve">Хорошо, если в доме есть порошковый огнетушитель, и вы умеете им пользоваться. Но знайте, что его можно использовать только </w:t>
      </w:r>
      <w:r>
        <w:rPr>
          <w:rFonts w:ascii="Liberation Serif" w:hAnsi="Liberation Serif" w:cs="Liberation Serif" w:eastAsia="Liberation Serif"/>
          <w:sz w:val="28"/>
          <w:lang w:eastAsia="ru-RU"/>
        </w:rPr>
        <w:t xml:space="preserve">в первые</w:t>
      </w:r>
      <w:r>
        <w:rPr>
          <w:rFonts w:ascii="Liberation Serif" w:hAnsi="Liberation Serif" w:cs="Liberation Serif" w:eastAsia="Liberation Serif"/>
          <w:sz w:val="28"/>
          <w:lang w:eastAsia="ru-RU"/>
        </w:rPr>
        <w:t xml:space="preserve"> минуты, когда загорание не переросло в пожар. В противном случае надо сразу же покинуть помещение.</w:t>
      </w:r>
      <w:r>
        <w:rPr>
          <w:rFonts w:ascii="Liberation Serif" w:hAnsi="Liberation Serif" w:cs="Liberation Serif" w:eastAsia="Liberation Serif"/>
          <w:sz w:val="28"/>
        </w:rPr>
      </w:r>
    </w:p>
    <w:p>
      <w:pPr>
        <w:spacing w:after="0" w:line="240" w:lineRule="auto"/>
        <w:rPr>
          <w:rFonts w:ascii="Liberation Serif" w:hAnsi="Liberation Serif" w:cs="Liberation Serif" w:eastAsia="Liberation Serif"/>
          <w:sz w:val="28"/>
          <w:szCs w:val="24"/>
        </w:rPr>
      </w:pPr>
      <w:r>
        <w:rPr>
          <w:rFonts w:ascii="Liberation Serif" w:hAnsi="Liberation Serif" w:cs="Liberation Serif" w:eastAsia="Liberation Serif"/>
          <w:sz w:val="28"/>
          <w:szCs w:val="30"/>
          <w:lang w:eastAsia="ru-RU"/>
        </w:rPr>
        <w:br/>
      </w:r>
      <w:r>
        <w:rPr>
          <w:rFonts w:ascii="Liberation Serif" w:hAnsi="Liberation Serif" w:cs="Liberation Serif" w:eastAsia="Liberation Serif"/>
          <w:sz w:val="28"/>
        </w:rPr>
      </w:r>
    </w:p>
    <w:p>
      <w:pPr>
        <w:pStyle w:val="31"/>
        <w:jc w:val="center"/>
        <w:rPr>
          <w:rFonts w:ascii="Liberation Serif" w:hAnsi="Liberation Serif" w:cs="Liberation Serif" w:eastAsia="Liberation Serif"/>
          <w:b/>
          <w:sz w:val="28"/>
        </w:rPr>
      </w:pPr>
      <w:r>
        <w:rPr>
          <w:rFonts w:ascii="Liberation Serif" w:hAnsi="Liberation Serif" w:cs="Liberation Serif" w:eastAsia="Liberation Serif"/>
          <w:b/>
          <w:sz w:val="28"/>
        </w:rPr>
        <w:tab/>
      </w:r>
      <w:r>
        <w:rPr>
          <w:rFonts w:ascii="Liberation Serif" w:hAnsi="Liberation Serif" w:cs="Liberation Serif" w:eastAsia="Liberation Serif"/>
          <w:b/>
          <w:sz w:val="28"/>
        </w:rPr>
        <w:t xml:space="preserve">О возникновении пожаров сообщать </w:t>
      </w:r>
      <w:r/>
    </w:p>
    <w:p>
      <w:pPr>
        <w:pStyle w:val="31"/>
        <w:jc w:val="center"/>
        <w:rPr>
          <w:rFonts w:ascii="Liberation Serif" w:hAnsi="Liberation Serif" w:cs="Liberation Serif" w:eastAsia="Liberation Serif"/>
          <w:b/>
          <w:sz w:val="28"/>
        </w:rPr>
      </w:pPr>
      <w:r>
        <w:rPr>
          <w:rFonts w:ascii="Liberation Serif" w:hAnsi="Liberation Serif" w:cs="Liberation Serif" w:eastAsia="Liberation Serif"/>
          <w:b/>
          <w:sz w:val="28"/>
        </w:rPr>
      </w:r>
      <w:r>
        <w:rPr>
          <w:rFonts w:ascii="Liberation Serif" w:hAnsi="Liberation Serif" w:cs="Liberation Serif" w:eastAsia="Liberation Serif"/>
          <w:b/>
          <w:sz w:val="28"/>
        </w:rPr>
        <w:t xml:space="preserve">в Единую дежурно-диспетчерскую службу </w:t>
      </w:r>
      <w:r/>
    </w:p>
    <w:p>
      <w:pPr>
        <w:pStyle w:val="31"/>
        <w:jc w:val="center"/>
        <w:rPr>
          <w:rFonts w:ascii="Liberation Serif" w:hAnsi="Liberation Serif" w:cs="Liberation Serif" w:eastAsia="Liberation Serif"/>
          <w:b/>
          <w:sz w:val="28"/>
        </w:rPr>
      </w:pPr>
      <w:r>
        <w:rPr>
          <w:rFonts w:ascii="Liberation Serif" w:hAnsi="Liberation Serif" w:cs="Liberation Serif" w:eastAsia="Liberation Serif"/>
          <w:b/>
          <w:sz w:val="28"/>
        </w:rPr>
        <w:t xml:space="preserve">муниципального образования город Новый Уренгой </w:t>
      </w:r>
      <w:r/>
    </w:p>
    <w:p>
      <w:pPr>
        <w:pStyle w:val="31"/>
        <w:jc w:val="center"/>
        <w:rPr>
          <w:rFonts w:ascii="Liberation Serif" w:hAnsi="Liberation Serif" w:cs="Liberation Serif" w:eastAsia="Liberation Serif"/>
          <w:sz w:val="28"/>
        </w:rPr>
      </w:pPr>
      <w:r>
        <w:rPr>
          <w:rFonts w:ascii="Liberation Serif" w:hAnsi="Liberation Serif" w:cs="Liberation Serif" w:eastAsia="Liberation Serif"/>
          <w:b/>
          <w:sz w:val="28"/>
        </w:rPr>
        <w:t xml:space="preserve">по телефонам: 112, 97-47-00; </w:t>
      </w:r>
      <w:r>
        <w:rPr>
          <w:rFonts w:ascii="Liberation Serif" w:hAnsi="Liberation Serif" w:cs="Liberation Serif" w:eastAsia="Liberation Serif"/>
          <w:b/>
          <w:sz w:val="28"/>
        </w:rPr>
        <w:t xml:space="preserve">97-47-01</w:t>
      </w:r>
      <w:r>
        <w:rPr>
          <w:rFonts w:ascii="Liberation Serif" w:hAnsi="Liberation Serif" w:cs="Liberation Serif" w:eastAsia="Liberation Serif"/>
          <w:b/>
          <w:sz w:val="28"/>
        </w:rPr>
        <w:t xml:space="preserve">.</w:t>
      </w:r>
      <w:r>
        <w:rPr>
          <w:rFonts w:ascii="Liberation Serif" w:hAnsi="Liberation Serif" w:cs="Liberation Serif" w:eastAsia="Liberation Serif"/>
          <w:sz w:val="28"/>
        </w:rPr>
      </w:r>
    </w:p>
    <w:sectPr>
      <w:headerReference w:type="default" r:id="rId8"/>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Times New Roman">
    <w:panose1 w:val="02020603050405020304"/>
  </w:font>
  <w:font w:name="Arial">
    <w:panose1 w:val="020B0604020202020204"/>
  </w:font>
  <w:font w:name="PT Astra Serif">
    <w:panose1 w:val="020A0603040505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7584347"/>
      <w:docPartObj>
        <w:docPartGallery w:val="Page Numbers (Top of Page)"/>
        <w:docPartUnique w:val="true"/>
      </w:docPartObj>
      <w:rPr/>
    </w:sdtPr>
    <w:sdtContent>
      <w:p>
        <w:pPr>
          <w:pStyle w:val="663"/>
          <w:jc w:val="center"/>
        </w:pPr>
        <w:fldSimple w:instr="PAGE \* MERGEFORMAT">
          <w:r>
            <w:t xml:space="preserve">1</w:t>
          </w:r>
        </w:fldSimple>
        <w:r/>
        <w:r/>
      </w:p>
    </w:sdtContent>
  </w:sdt>
  <w:p>
    <w:pPr>
      <w:pStyle w:val="663"/>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hAnsi="PT Astra Serif" w:cs="Times New Roman" w:eastAsiaTheme="minorHAnsi" w:hint="default"/>
        <w:sz w:val="28"/>
        <w:szCs w:val="28"/>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56"/>
    <w:next w:val="656"/>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58"/>
    <w:link w:val="11"/>
    <w:uiPriority w:val="9"/>
    <w:rPr>
      <w:rFonts w:ascii="Arial" w:hAnsi="Arial" w:cs="Arial" w:eastAsia="Arial"/>
      <w:sz w:val="40"/>
      <w:szCs w:val="40"/>
    </w:rPr>
  </w:style>
  <w:style w:type="paragraph" w:styleId="13">
    <w:name w:val="Heading 2"/>
    <w:basedOn w:val="656"/>
    <w:next w:val="656"/>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58"/>
    <w:link w:val="13"/>
    <w:uiPriority w:val="9"/>
    <w:rPr>
      <w:rFonts w:ascii="Arial" w:hAnsi="Arial" w:cs="Arial" w:eastAsia="Arial"/>
      <w:sz w:val="34"/>
    </w:rPr>
  </w:style>
  <w:style w:type="character" w:styleId="16">
    <w:name w:val="Heading 3 Char"/>
    <w:basedOn w:val="658"/>
    <w:link w:val="657"/>
    <w:uiPriority w:val="9"/>
    <w:rPr>
      <w:rFonts w:ascii="Arial" w:hAnsi="Arial" w:cs="Arial" w:eastAsia="Arial"/>
      <w:sz w:val="30"/>
      <w:szCs w:val="30"/>
    </w:rPr>
  </w:style>
  <w:style w:type="paragraph" w:styleId="17">
    <w:name w:val="Heading 4"/>
    <w:basedOn w:val="656"/>
    <w:next w:val="656"/>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58"/>
    <w:link w:val="17"/>
    <w:uiPriority w:val="9"/>
    <w:rPr>
      <w:rFonts w:ascii="Arial" w:hAnsi="Arial" w:cs="Arial" w:eastAsia="Arial"/>
      <w:b/>
      <w:bCs/>
      <w:sz w:val="26"/>
      <w:szCs w:val="26"/>
    </w:rPr>
  </w:style>
  <w:style w:type="paragraph" w:styleId="19">
    <w:name w:val="Heading 5"/>
    <w:basedOn w:val="656"/>
    <w:next w:val="656"/>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58"/>
    <w:link w:val="19"/>
    <w:uiPriority w:val="9"/>
    <w:rPr>
      <w:rFonts w:ascii="Arial" w:hAnsi="Arial" w:cs="Arial" w:eastAsia="Arial"/>
      <w:b/>
      <w:bCs/>
      <w:sz w:val="24"/>
      <w:szCs w:val="24"/>
    </w:rPr>
  </w:style>
  <w:style w:type="paragraph" w:styleId="21">
    <w:name w:val="Heading 6"/>
    <w:basedOn w:val="656"/>
    <w:next w:val="656"/>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58"/>
    <w:link w:val="21"/>
    <w:uiPriority w:val="9"/>
    <w:rPr>
      <w:rFonts w:ascii="Arial" w:hAnsi="Arial" w:cs="Arial" w:eastAsia="Arial"/>
      <w:b/>
      <w:bCs/>
      <w:sz w:val="22"/>
      <w:szCs w:val="22"/>
    </w:rPr>
  </w:style>
  <w:style w:type="paragraph" w:styleId="23">
    <w:name w:val="Heading 7"/>
    <w:basedOn w:val="656"/>
    <w:next w:val="656"/>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58"/>
    <w:link w:val="23"/>
    <w:uiPriority w:val="9"/>
    <w:rPr>
      <w:rFonts w:ascii="Arial" w:hAnsi="Arial" w:cs="Arial" w:eastAsia="Arial"/>
      <w:b/>
      <w:bCs/>
      <w:i/>
      <w:iCs/>
      <w:sz w:val="22"/>
      <w:szCs w:val="22"/>
    </w:rPr>
  </w:style>
  <w:style w:type="paragraph" w:styleId="25">
    <w:name w:val="Heading 8"/>
    <w:basedOn w:val="656"/>
    <w:next w:val="656"/>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58"/>
    <w:link w:val="25"/>
    <w:uiPriority w:val="9"/>
    <w:rPr>
      <w:rFonts w:ascii="Arial" w:hAnsi="Arial" w:cs="Arial" w:eastAsia="Arial"/>
      <w:i/>
      <w:iCs/>
      <w:sz w:val="22"/>
      <w:szCs w:val="22"/>
    </w:rPr>
  </w:style>
  <w:style w:type="paragraph" w:styleId="27">
    <w:name w:val="Heading 9"/>
    <w:basedOn w:val="656"/>
    <w:next w:val="656"/>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58"/>
    <w:link w:val="27"/>
    <w:uiPriority w:val="9"/>
    <w:rPr>
      <w:rFonts w:ascii="Arial" w:hAnsi="Arial" w:cs="Arial" w:eastAsia="Arial"/>
      <w:i/>
      <w:iCs/>
      <w:sz w:val="21"/>
      <w:szCs w:val="21"/>
    </w:rPr>
  </w:style>
  <w:style w:type="paragraph" w:styleId="29">
    <w:name w:val="List Paragraph"/>
    <w:basedOn w:val="656"/>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56"/>
    <w:next w:val="656"/>
    <w:link w:val="33"/>
    <w:uiPriority w:val="10"/>
    <w:qFormat/>
    <w:pPr>
      <w:contextualSpacing/>
      <w:spacing w:before="300" w:after="200"/>
    </w:pPr>
    <w:rPr>
      <w:sz w:val="48"/>
      <w:szCs w:val="48"/>
    </w:rPr>
  </w:style>
  <w:style w:type="character" w:styleId="33">
    <w:name w:val="Title Char"/>
    <w:basedOn w:val="658"/>
    <w:link w:val="32"/>
    <w:uiPriority w:val="10"/>
    <w:rPr>
      <w:sz w:val="48"/>
      <w:szCs w:val="48"/>
    </w:rPr>
  </w:style>
  <w:style w:type="paragraph" w:styleId="34">
    <w:name w:val="Subtitle"/>
    <w:basedOn w:val="656"/>
    <w:next w:val="656"/>
    <w:link w:val="35"/>
    <w:uiPriority w:val="11"/>
    <w:qFormat/>
    <w:pPr>
      <w:spacing w:before="200" w:after="200"/>
    </w:pPr>
    <w:rPr>
      <w:sz w:val="24"/>
      <w:szCs w:val="24"/>
    </w:rPr>
  </w:style>
  <w:style w:type="character" w:styleId="35">
    <w:name w:val="Subtitle Char"/>
    <w:basedOn w:val="658"/>
    <w:link w:val="34"/>
    <w:uiPriority w:val="11"/>
    <w:rPr>
      <w:sz w:val="24"/>
      <w:szCs w:val="24"/>
    </w:rPr>
  </w:style>
  <w:style w:type="paragraph" w:styleId="36">
    <w:name w:val="Quote"/>
    <w:basedOn w:val="656"/>
    <w:next w:val="656"/>
    <w:link w:val="37"/>
    <w:uiPriority w:val="29"/>
    <w:qFormat/>
    <w:pPr>
      <w:ind w:left="720" w:right="720"/>
    </w:pPr>
    <w:rPr>
      <w:i/>
    </w:rPr>
  </w:style>
  <w:style w:type="character" w:styleId="37">
    <w:name w:val="Quote Char"/>
    <w:link w:val="36"/>
    <w:uiPriority w:val="29"/>
    <w:rPr>
      <w:i/>
    </w:rPr>
  </w:style>
  <w:style w:type="paragraph" w:styleId="38">
    <w:name w:val="Intense Quote"/>
    <w:basedOn w:val="656"/>
    <w:next w:val="656"/>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58"/>
    <w:link w:val="663"/>
    <w:uiPriority w:val="99"/>
  </w:style>
  <w:style w:type="character" w:styleId="43">
    <w:name w:val="Footer Char"/>
    <w:basedOn w:val="658"/>
    <w:link w:val="665"/>
    <w:uiPriority w:val="99"/>
  </w:style>
  <w:style w:type="paragraph" w:styleId="44">
    <w:name w:val="Caption"/>
    <w:basedOn w:val="656"/>
    <w:next w:val="656"/>
    <w:uiPriority w:val="35"/>
    <w:semiHidden/>
    <w:unhideWhenUsed/>
    <w:qFormat/>
    <w:pPr>
      <w:spacing w:line="276" w:lineRule="auto"/>
    </w:pPr>
    <w:rPr>
      <w:b/>
      <w:bCs/>
      <w:color w:val="4F81BD" w:themeColor="accent1"/>
      <w:sz w:val="18"/>
      <w:szCs w:val="18"/>
    </w:rPr>
  </w:style>
  <w:style w:type="character" w:styleId="45">
    <w:name w:val="Caption Char"/>
    <w:basedOn w:val="44"/>
    <w:link w:val="665"/>
    <w:uiPriority w:val="99"/>
  </w:style>
  <w:style w:type="table" w:styleId="46">
    <w:name w:val="Table Grid"/>
    <w:basedOn w:val="65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5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5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5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5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5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5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5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5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5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5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5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5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5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5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5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5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5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5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5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5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5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5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5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5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5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5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5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5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5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5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5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5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5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5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5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5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5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5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5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5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5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5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5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5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5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5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5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5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5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5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5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5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5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5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5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5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5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5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5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5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5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5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5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5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5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5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5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5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5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5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5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5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5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5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5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5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5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5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5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5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5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5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5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5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5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5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5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5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5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5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5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5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5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5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5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5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5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5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5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5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5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5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5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5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5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5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5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5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5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5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5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5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5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56"/>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58"/>
    <w:uiPriority w:val="99"/>
    <w:unhideWhenUsed/>
    <w:rPr>
      <w:vertAlign w:val="superscript"/>
    </w:rPr>
  </w:style>
  <w:style w:type="paragraph" w:styleId="176">
    <w:name w:val="endnote text"/>
    <w:basedOn w:val="656"/>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58"/>
    <w:uiPriority w:val="99"/>
    <w:semiHidden/>
    <w:unhideWhenUsed/>
    <w:rPr>
      <w:vertAlign w:val="superscript"/>
    </w:rPr>
  </w:style>
  <w:style w:type="paragraph" w:styleId="179">
    <w:name w:val="toc 1"/>
    <w:basedOn w:val="656"/>
    <w:next w:val="656"/>
    <w:uiPriority w:val="39"/>
    <w:unhideWhenUsed/>
    <w:pPr>
      <w:ind w:left="0" w:right="0" w:firstLine="0"/>
      <w:spacing w:after="57"/>
    </w:pPr>
  </w:style>
  <w:style w:type="paragraph" w:styleId="180">
    <w:name w:val="toc 2"/>
    <w:basedOn w:val="656"/>
    <w:next w:val="656"/>
    <w:uiPriority w:val="39"/>
    <w:unhideWhenUsed/>
    <w:pPr>
      <w:ind w:left="283" w:right="0" w:firstLine="0"/>
      <w:spacing w:after="57"/>
    </w:pPr>
  </w:style>
  <w:style w:type="paragraph" w:styleId="181">
    <w:name w:val="toc 3"/>
    <w:basedOn w:val="656"/>
    <w:next w:val="656"/>
    <w:uiPriority w:val="39"/>
    <w:unhideWhenUsed/>
    <w:pPr>
      <w:ind w:left="567" w:right="0" w:firstLine="0"/>
      <w:spacing w:after="57"/>
    </w:pPr>
  </w:style>
  <w:style w:type="paragraph" w:styleId="182">
    <w:name w:val="toc 4"/>
    <w:basedOn w:val="656"/>
    <w:next w:val="656"/>
    <w:uiPriority w:val="39"/>
    <w:unhideWhenUsed/>
    <w:pPr>
      <w:ind w:left="850" w:right="0" w:firstLine="0"/>
      <w:spacing w:after="57"/>
    </w:pPr>
  </w:style>
  <w:style w:type="paragraph" w:styleId="183">
    <w:name w:val="toc 5"/>
    <w:basedOn w:val="656"/>
    <w:next w:val="656"/>
    <w:uiPriority w:val="39"/>
    <w:unhideWhenUsed/>
    <w:pPr>
      <w:ind w:left="1134" w:right="0" w:firstLine="0"/>
      <w:spacing w:after="57"/>
    </w:pPr>
  </w:style>
  <w:style w:type="paragraph" w:styleId="184">
    <w:name w:val="toc 6"/>
    <w:basedOn w:val="656"/>
    <w:next w:val="656"/>
    <w:uiPriority w:val="39"/>
    <w:unhideWhenUsed/>
    <w:pPr>
      <w:ind w:left="1417" w:right="0" w:firstLine="0"/>
      <w:spacing w:after="57"/>
    </w:pPr>
  </w:style>
  <w:style w:type="paragraph" w:styleId="185">
    <w:name w:val="toc 7"/>
    <w:basedOn w:val="656"/>
    <w:next w:val="656"/>
    <w:uiPriority w:val="39"/>
    <w:unhideWhenUsed/>
    <w:pPr>
      <w:ind w:left="1701" w:right="0" w:firstLine="0"/>
      <w:spacing w:after="57"/>
    </w:pPr>
  </w:style>
  <w:style w:type="paragraph" w:styleId="186">
    <w:name w:val="toc 8"/>
    <w:basedOn w:val="656"/>
    <w:next w:val="656"/>
    <w:uiPriority w:val="39"/>
    <w:unhideWhenUsed/>
    <w:pPr>
      <w:ind w:left="1984" w:right="0" w:firstLine="0"/>
      <w:spacing w:after="57"/>
    </w:pPr>
  </w:style>
  <w:style w:type="paragraph" w:styleId="187">
    <w:name w:val="toc 9"/>
    <w:basedOn w:val="656"/>
    <w:next w:val="65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56"/>
    <w:next w:val="656"/>
    <w:uiPriority w:val="99"/>
    <w:unhideWhenUsed/>
    <w:pPr>
      <w:spacing w:after="0" w:afterAutospacing="0"/>
    </w:pPr>
  </w:style>
  <w:style w:type="paragraph" w:styleId="656" w:default="1">
    <w:name w:val="Normal"/>
    <w:qFormat/>
  </w:style>
  <w:style w:type="paragraph" w:styleId="657">
    <w:name w:val="Heading 3"/>
    <w:basedOn w:val="656"/>
    <w:link w:val="661"/>
    <w:uiPriority w:val="9"/>
    <w:qFormat/>
    <w:pPr>
      <w:spacing w:before="100" w:beforeAutospacing="1" w:after="100" w:afterAutospacing="1" w:line="240" w:lineRule="auto"/>
      <w:outlineLvl w:val="2"/>
    </w:pPr>
    <w:rPr>
      <w:rFonts w:ascii="Times New Roman" w:hAnsi="Times New Roman" w:eastAsia="Times New Roman"/>
      <w:b/>
      <w:bCs/>
      <w:sz w:val="27"/>
      <w:szCs w:val="27"/>
      <w:lang w:eastAsia="ru-RU"/>
    </w:rPr>
  </w:style>
  <w:style w:type="character" w:styleId="658" w:default="1">
    <w:name w:val="Default Paragraph Font"/>
    <w:uiPriority w:val="1"/>
    <w:semiHidden/>
    <w:unhideWhenUsed/>
  </w:style>
  <w:style w:type="table" w:styleId="659" w:default="1">
    <w:name w:val="Normal Table"/>
    <w:uiPriority w:val="99"/>
    <w:semiHidden/>
    <w:unhideWhenUsed/>
    <w:qFormat/>
    <w:tblPr>
      <w:tblInd w:w="0" w:type="dxa"/>
      <w:tblCellMar>
        <w:left w:w="108" w:type="dxa"/>
        <w:top w:w="0" w:type="dxa"/>
        <w:right w:w="108" w:type="dxa"/>
        <w:bottom w:w="0" w:type="dxa"/>
      </w:tblCellMar>
    </w:tblPr>
  </w:style>
  <w:style w:type="numbering" w:styleId="660" w:default="1">
    <w:name w:val="No List"/>
    <w:uiPriority w:val="99"/>
    <w:semiHidden/>
    <w:unhideWhenUsed/>
  </w:style>
  <w:style w:type="character" w:styleId="661" w:customStyle="1">
    <w:name w:val="Заголовок 3 Знак"/>
    <w:basedOn w:val="658"/>
    <w:link w:val="657"/>
    <w:uiPriority w:val="9"/>
    <w:rPr>
      <w:rFonts w:ascii="Times New Roman" w:hAnsi="Times New Roman" w:eastAsia="Times New Roman"/>
      <w:b/>
      <w:bCs/>
      <w:sz w:val="27"/>
      <w:szCs w:val="27"/>
      <w:lang w:eastAsia="ru-RU"/>
    </w:rPr>
  </w:style>
  <w:style w:type="paragraph" w:styleId="662">
    <w:name w:val="Normal (Web)"/>
    <w:basedOn w:val="656"/>
    <w:uiPriority w:val="99"/>
    <w:semiHidden/>
    <w:unhideWhenUsed/>
    <w:pPr>
      <w:spacing w:before="100" w:beforeAutospacing="1" w:after="100" w:afterAutospacing="1" w:line="240" w:lineRule="auto"/>
    </w:pPr>
    <w:rPr>
      <w:rFonts w:ascii="Times New Roman" w:hAnsi="Times New Roman" w:eastAsia="Times New Roman"/>
      <w:sz w:val="24"/>
      <w:szCs w:val="24"/>
      <w:lang w:eastAsia="ru-RU"/>
    </w:rPr>
  </w:style>
  <w:style w:type="paragraph" w:styleId="663">
    <w:name w:val="Header"/>
    <w:basedOn w:val="656"/>
    <w:link w:val="664"/>
    <w:uiPriority w:val="99"/>
    <w:unhideWhenUsed/>
    <w:pPr>
      <w:spacing w:after="0" w:line="240" w:lineRule="auto"/>
      <w:tabs>
        <w:tab w:val="center" w:pos="4677" w:leader="none"/>
        <w:tab w:val="right" w:pos="9355" w:leader="none"/>
      </w:tabs>
    </w:pPr>
  </w:style>
  <w:style w:type="character" w:styleId="664" w:customStyle="1">
    <w:name w:val="Верхний колонтитул Знак"/>
    <w:basedOn w:val="658"/>
    <w:link w:val="663"/>
    <w:uiPriority w:val="99"/>
  </w:style>
  <w:style w:type="paragraph" w:styleId="665">
    <w:name w:val="Footer"/>
    <w:basedOn w:val="656"/>
    <w:link w:val="666"/>
    <w:uiPriority w:val="99"/>
    <w:semiHidden/>
    <w:unhideWhenUsed/>
    <w:pPr>
      <w:spacing w:after="0" w:line="240" w:lineRule="auto"/>
      <w:tabs>
        <w:tab w:val="center" w:pos="4677" w:leader="none"/>
        <w:tab w:val="right" w:pos="9355" w:leader="none"/>
      </w:tabs>
    </w:pPr>
  </w:style>
  <w:style w:type="character" w:styleId="666" w:customStyle="1">
    <w:name w:val="Нижний колонтитул Знак"/>
    <w:basedOn w:val="658"/>
    <w:link w:val="665"/>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Р7-Офис/7.0.1.62</Application>
  <Company>Hewlett-Packard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Елена Александровна (FILATOVAEA - Filatova.EA</dc:creator>
  <cp:revision>8</cp:revision>
  <dcterms:created xsi:type="dcterms:W3CDTF">2020-10-02T10:38:00Z</dcterms:created>
  <dcterms:modified xsi:type="dcterms:W3CDTF">2022-10-03T04:11:54Z</dcterms:modified>
</cp:coreProperties>
</file>